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8F" w:rsidRPr="009B321B" w:rsidRDefault="00BC1F8F" w:rsidP="00BC1F8F">
      <w:pPr>
        <w:pStyle w:val="ab"/>
        <w:rPr>
          <w:rFonts w:ascii="PT Astra Serif" w:hAnsi="PT Astra Serif"/>
          <w:bCs w:val="0"/>
          <w:sz w:val="32"/>
          <w:szCs w:val="28"/>
        </w:rPr>
      </w:pPr>
      <w:r w:rsidRPr="009B321B">
        <w:rPr>
          <w:noProof/>
        </w:rPr>
        <w:drawing>
          <wp:anchor distT="0" distB="0" distL="114300" distR="114300" simplePos="0" relativeHeight="251659264" behindDoc="0" locked="0" layoutInCell="1" allowOverlap="1" wp14:anchorId="7E5F8DBC" wp14:editId="32CD57F0">
            <wp:simplePos x="0" y="0"/>
            <wp:positionH relativeFrom="column">
              <wp:posOffset>2882265</wp:posOffset>
            </wp:positionH>
            <wp:positionV relativeFrom="paragraph">
              <wp:posOffset>-605155</wp:posOffset>
            </wp:positionV>
            <wp:extent cx="352425" cy="485775"/>
            <wp:effectExtent l="0" t="0" r="9525" b="9525"/>
            <wp:wrapSquare wrapText="bothSides"/>
            <wp:docPr id="2" name="Рисунок 2"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1B">
        <w:rPr>
          <w:rFonts w:ascii="PT Astra Serif" w:hAnsi="PT Astra Serif"/>
          <w:bCs w:val="0"/>
          <w:sz w:val="32"/>
          <w:szCs w:val="28"/>
        </w:rPr>
        <w:t xml:space="preserve">АДМИНИСТРАЦИЯ МУНИЦИПАЛЬНОГО ОБРАЗОВАНИЯ </w:t>
      </w:r>
      <w:r w:rsidRPr="009B321B">
        <w:rPr>
          <w:rFonts w:ascii="PT Astra Serif" w:hAnsi="PT Astra Serif"/>
          <w:bCs w:val="0"/>
          <w:sz w:val="32"/>
          <w:szCs w:val="28"/>
        </w:rPr>
        <w:br/>
        <w:t xml:space="preserve">ЧУФАРОВСКОЕГОРОДСКОЕ ПОСЕЛЕНИЕ </w:t>
      </w:r>
      <w:r w:rsidRPr="009B321B">
        <w:rPr>
          <w:rFonts w:ascii="PT Astra Serif" w:hAnsi="PT Astra Serif"/>
          <w:bCs w:val="0"/>
          <w:sz w:val="32"/>
          <w:szCs w:val="28"/>
        </w:rPr>
        <w:br/>
        <w:t>ВЕШКАЙМСКОГО РАЙОНА УЛЬЯНОВСКОЙ ОБЛАСТИ</w:t>
      </w:r>
    </w:p>
    <w:p w:rsidR="00BC1F8F" w:rsidRPr="006F5818" w:rsidRDefault="00BC1F8F" w:rsidP="00BC1F8F">
      <w:pPr>
        <w:pStyle w:val="af0"/>
        <w:spacing w:line="316" w:lineRule="exact"/>
        <w:ind w:left="677" w:right="696"/>
        <w:jc w:val="center"/>
        <w:rPr>
          <w:rFonts w:ascii="PT Astra Serif" w:hAnsi="PT Astra Serif"/>
          <w:b/>
          <w:bCs/>
          <w:sz w:val="28"/>
          <w:szCs w:val="28"/>
        </w:rPr>
      </w:pPr>
    </w:p>
    <w:p w:rsidR="00BC1F8F" w:rsidRPr="006F5818" w:rsidRDefault="00BC1F8F" w:rsidP="00BC1F8F">
      <w:pPr>
        <w:jc w:val="center"/>
        <w:rPr>
          <w:rFonts w:ascii="PT Astra Serif" w:hAnsi="PT Astra Serif"/>
          <w:b/>
          <w:sz w:val="40"/>
          <w:szCs w:val="36"/>
        </w:rPr>
      </w:pPr>
      <w:r w:rsidRPr="006F5818">
        <w:rPr>
          <w:rFonts w:ascii="PT Astra Serif" w:hAnsi="PT Astra Serif"/>
          <w:b/>
          <w:sz w:val="40"/>
          <w:szCs w:val="36"/>
        </w:rPr>
        <w:t>ПОСТАНОВЛЕНИЕ</w:t>
      </w:r>
    </w:p>
    <w:p w:rsidR="00BC1F8F" w:rsidRDefault="0029121A" w:rsidP="00BC1F8F">
      <w:pPr>
        <w:pStyle w:val="af0"/>
        <w:spacing w:line="336" w:lineRule="exact"/>
        <w:jc w:val="both"/>
        <w:rPr>
          <w:rFonts w:ascii="PT Astra Serif" w:hAnsi="PT Astra Serif"/>
          <w:sz w:val="28"/>
          <w:szCs w:val="28"/>
        </w:rPr>
      </w:pPr>
      <w:r>
        <w:rPr>
          <w:rFonts w:ascii="PT Astra Serif" w:hAnsi="PT Astra Serif"/>
          <w:sz w:val="28"/>
          <w:szCs w:val="28"/>
        </w:rPr>
        <w:t>26.12.</w:t>
      </w:r>
      <w:r w:rsidR="00BC1F8F" w:rsidRPr="006F5818">
        <w:rPr>
          <w:rFonts w:ascii="PT Astra Serif" w:hAnsi="PT Astra Serif"/>
          <w:sz w:val="28"/>
          <w:szCs w:val="28"/>
        </w:rPr>
        <w:t xml:space="preserve">2022                                                         </w:t>
      </w:r>
      <w:r w:rsidR="00BC1F8F">
        <w:rPr>
          <w:rFonts w:ascii="PT Astra Serif" w:hAnsi="PT Astra Serif"/>
          <w:sz w:val="28"/>
          <w:szCs w:val="28"/>
        </w:rPr>
        <w:t xml:space="preserve">                                   № </w:t>
      </w:r>
      <w:r>
        <w:rPr>
          <w:rFonts w:ascii="PT Astra Serif" w:hAnsi="PT Astra Serif"/>
          <w:sz w:val="28"/>
          <w:szCs w:val="28"/>
        </w:rPr>
        <w:t>140</w:t>
      </w:r>
    </w:p>
    <w:p w:rsidR="00BC1F8F" w:rsidRPr="006F5818" w:rsidRDefault="00BC1F8F" w:rsidP="00BC1F8F">
      <w:pPr>
        <w:pStyle w:val="af0"/>
        <w:spacing w:line="336" w:lineRule="exact"/>
        <w:jc w:val="both"/>
        <w:rPr>
          <w:rFonts w:ascii="PT Astra Serif" w:hAnsi="PT Astra Serif"/>
          <w:sz w:val="28"/>
          <w:szCs w:val="28"/>
        </w:rPr>
      </w:pPr>
      <w:r>
        <w:rPr>
          <w:rFonts w:ascii="PT Astra Serif" w:hAnsi="PT Astra Serif"/>
        </w:rPr>
        <w:t xml:space="preserve">                                                                                                                                </w:t>
      </w:r>
      <w:r w:rsidRPr="006F5818">
        <w:rPr>
          <w:rFonts w:ascii="PT Astra Serif" w:hAnsi="PT Astra Serif"/>
          <w:sz w:val="28"/>
          <w:szCs w:val="28"/>
        </w:rPr>
        <w:t>Экз___</w:t>
      </w:r>
    </w:p>
    <w:p w:rsidR="00BC1F8F" w:rsidRPr="006F5818" w:rsidRDefault="00BC1F8F" w:rsidP="00BC1F8F">
      <w:pPr>
        <w:jc w:val="both"/>
        <w:rPr>
          <w:rFonts w:ascii="PT Astra Serif" w:hAnsi="PT Astra Serif"/>
          <w:sz w:val="28"/>
          <w:szCs w:val="28"/>
        </w:rPr>
      </w:pPr>
    </w:p>
    <w:p w:rsidR="00BC1F8F" w:rsidRPr="006F5818" w:rsidRDefault="00BC1F8F" w:rsidP="00BC1F8F">
      <w:pPr>
        <w:jc w:val="center"/>
        <w:rPr>
          <w:rFonts w:ascii="PT Astra Serif" w:hAnsi="PT Astra Serif"/>
        </w:rPr>
      </w:pPr>
      <w:r w:rsidRPr="006F5818">
        <w:rPr>
          <w:rFonts w:ascii="PT Astra Serif" w:hAnsi="PT Astra Serif"/>
        </w:rPr>
        <w:t>р.п. Чуфарово</w:t>
      </w:r>
    </w:p>
    <w:p w:rsidR="00771212" w:rsidRPr="00771212" w:rsidRDefault="001C32B6" w:rsidP="00771212">
      <w:pPr>
        <w:jc w:val="center"/>
        <w:rPr>
          <w:rFonts w:ascii="PT Astra Serif" w:hAnsi="PT Astra Serif"/>
          <w:b/>
          <w:bCs/>
          <w:sz w:val="28"/>
          <w:szCs w:val="28"/>
        </w:rPr>
      </w:pPr>
      <w:r w:rsidRPr="001C32B6">
        <w:rPr>
          <w:rFonts w:ascii="PT Astra Serif" w:hAnsi="PT Astra Serif"/>
          <w:b/>
          <w:bCs/>
          <w:color w:val="000000" w:themeColor="text1"/>
          <w:sz w:val="28"/>
          <w:szCs w:val="28"/>
        </w:rPr>
        <w:t>Об утверждении П</w:t>
      </w:r>
      <w:r w:rsidRPr="001C32B6">
        <w:rPr>
          <w:rFonts w:ascii="PT Astra Serif" w:hAnsi="PT Astra Serif"/>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333D74" w:rsidRPr="00333D74">
        <w:rPr>
          <w:rFonts w:ascii="PT Astra Serif" w:hAnsi="PT Astra Serif"/>
          <w:b/>
          <w:bCs/>
          <w:sz w:val="28"/>
          <w:szCs w:val="28"/>
        </w:rPr>
        <w:t xml:space="preserve"> </w:t>
      </w:r>
      <w:r w:rsidR="00333D74" w:rsidRPr="00771212">
        <w:rPr>
          <w:rFonts w:ascii="PT Astra Serif" w:hAnsi="PT Astra Serif"/>
          <w:b/>
          <w:bCs/>
          <w:sz w:val="28"/>
          <w:szCs w:val="28"/>
        </w:rPr>
        <w:t>муниципально</w:t>
      </w:r>
      <w:r w:rsidR="00333D74">
        <w:rPr>
          <w:rFonts w:ascii="PT Astra Serif" w:hAnsi="PT Astra Serif"/>
          <w:b/>
          <w:bCs/>
          <w:sz w:val="28"/>
          <w:szCs w:val="28"/>
        </w:rPr>
        <w:t>го</w:t>
      </w:r>
      <w:r w:rsidR="00333D74" w:rsidRPr="00771212">
        <w:rPr>
          <w:rFonts w:ascii="PT Astra Serif" w:hAnsi="PT Astra Serif"/>
          <w:b/>
          <w:bCs/>
          <w:sz w:val="28"/>
          <w:szCs w:val="28"/>
        </w:rPr>
        <w:t xml:space="preserve"> контрол</w:t>
      </w:r>
      <w:r w:rsidR="00333D74">
        <w:rPr>
          <w:rFonts w:ascii="PT Astra Serif" w:hAnsi="PT Astra Serif"/>
          <w:b/>
          <w:bCs/>
          <w:sz w:val="28"/>
          <w:szCs w:val="28"/>
        </w:rPr>
        <w:t>я</w:t>
      </w:r>
      <w:r w:rsidR="00333D74" w:rsidRPr="00771212">
        <w:rPr>
          <w:rFonts w:ascii="PT Astra Serif" w:hAnsi="PT Astra Serif"/>
          <w:b/>
          <w:bCs/>
          <w:sz w:val="28"/>
          <w:szCs w:val="28"/>
        </w:rPr>
        <w:t xml:space="preserve"> в области</w:t>
      </w:r>
      <w:r w:rsidR="00771212" w:rsidRPr="001C32B6">
        <w:rPr>
          <w:rFonts w:ascii="PT Astra Serif" w:hAnsi="PT Astra Serif"/>
          <w:b/>
          <w:bCs/>
          <w:sz w:val="28"/>
          <w:szCs w:val="28"/>
        </w:rPr>
        <w:t xml:space="preserve"> охраны и использования особо охраняемых</w:t>
      </w:r>
      <w:r w:rsidR="00771212" w:rsidRPr="00771212">
        <w:rPr>
          <w:rFonts w:ascii="PT Astra Serif" w:hAnsi="PT Astra Serif"/>
          <w:b/>
          <w:bCs/>
          <w:sz w:val="28"/>
          <w:szCs w:val="28"/>
        </w:rPr>
        <w:t xml:space="preserve"> природных территорий местного значения на территории муниципального образования </w:t>
      </w:r>
      <w:r w:rsidR="00BC1F8F">
        <w:rPr>
          <w:rFonts w:ascii="PT Astra Serif" w:hAnsi="PT Astra Serif"/>
          <w:b/>
          <w:bCs/>
          <w:sz w:val="28"/>
          <w:szCs w:val="28"/>
        </w:rPr>
        <w:t>Чуфаровское городское поселение Вешкаймского района</w:t>
      </w:r>
      <w:r w:rsidR="00771212" w:rsidRPr="00771212">
        <w:rPr>
          <w:rFonts w:ascii="PT Astra Serif" w:hAnsi="PT Astra Serif"/>
          <w:b/>
          <w:bCs/>
          <w:sz w:val="28"/>
          <w:szCs w:val="28"/>
        </w:rPr>
        <w:t xml:space="preserve"> Ульяновской области</w:t>
      </w:r>
      <w:r>
        <w:rPr>
          <w:rFonts w:ascii="PT Astra Serif" w:hAnsi="PT Astra Serif"/>
          <w:b/>
          <w:bCs/>
          <w:sz w:val="28"/>
          <w:szCs w:val="28"/>
        </w:rPr>
        <w:t xml:space="preserve"> на 202</w:t>
      </w:r>
      <w:r w:rsidR="0029121A">
        <w:rPr>
          <w:rFonts w:ascii="PT Astra Serif" w:hAnsi="PT Astra Serif"/>
          <w:b/>
          <w:bCs/>
          <w:sz w:val="28"/>
          <w:szCs w:val="28"/>
        </w:rPr>
        <w:t>3</w:t>
      </w:r>
      <w:r>
        <w:rPr>
          <w:rFonts w:ascii="PT Astra Serif" w:hAnsi="PT Astra Serif"/>
          <w:b/>
          <w:bCs/>
          <w:sz w:val="28"/>
          <w:szCs w:val="28"/>
        </w:rPr>
        <w:t xml:space="preserve"> год</w:t>
      </w:r>
    </w:p>
    <w:p w:rsidR="00771212" w:rsidRPr="00771212" w:rsidRDefault="00771212" w:rsidP="00771212">
      <w:pPr>
        <w:jc w:val="both"/>
        <w:rPr>
          <w:rFonts w:ascii="PT Astra Serif" w:hAnsi="PT Astra Serif"/>
          <w:sz w:val="28"/>
          <w:szCs w:val="28"/>
        </w:rPr>
      </w:pPr>
    </w:p>
    <w:p w:rsidR="001C32B6" w:rsidRPr="00927FBB" w:rsidRDefault="00771212" w:rsidP="001C32B6">
      <w:pPr>
        <w:jc w:val="both"/>
        <w:rPr>
          <w:rFonts w:ascii="PT Astra Serif" w:hAnsi="PT Astra Serif"/>
          <w:sz w:val="28"/>
          <w:szCs w:val="28"/>
        </w:rPr>
      </w:pPr>
      <w:r w:rsidRPr="00771212">
        <w:rPr>
          <w:rFonts w:ascii="PT Astra Serif" w:hAnsi="PT Astra Serif"/>
          <w:sz w:val="28"/>
          <w:szCs w:val="28"/>
        </w:rPr>
        <w:tab/>
      </w:r>
      <w:r w:rsidR="001C32B6" w:rsidRPr="0055130C">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001C32B6" w:rsidRPr="0055130C">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w:t>
      </w:r>
      <w:r w:rsidR="001C32B6">
        <w:rPr>
          <w:rFonts w:ascii="PT Astra Serif" w:hAnsi="PT Astra Serif"/>
          <w:color w:val="000000" w:themeColor="text1"/>
          <w:sz w:val="28"/>
          <w:szCs w:val="28"/>
          <w:shd w:val="clear" w:color="auto" w:fill="FFFFFF"/>
        </w:rPr>
        <w:t xml:space="preserve"> </w:t>
      </w:r>
      <w:r w:rsidR="001C32B6" w:rsidRPr="0055130C">
        <w:rPr>
          <w:rFonts w:ascii="PT Astra Serif" w:hAnsi="PT Astra Serif"/>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C32B6">
        <w:rPr>
          <w:rFonts w:ascii="PT Astra Serif" w:hAnsi="PT Astra Serif"/>
          <w:color w:val="000000" w:themeColor="text1"/>
          <w:sz w:val="28"/>
          <w:szCs w:val="28"/>
          <w:shd w:val="clear" w:color="auto" w:fill="FFFFFF"/>
        </w:rPr>
        <w:t xml:space="preserve">, </w:t>
      </w:r>
      <w:r w:rsidR="001C32B6" w:rsidRPr="00273266">
        <w:rPr>
          <w:rFonts w:ascii="PT Astra Serif" w:hAnsi="PT Astra Serif"/>
          <w:sz w:val="28"/>
          <w:szCs w:val="28"/>
        </w:rPr>
        <w:t xml:space="preserve">администрация муниципального образования </w:t>
      </w:r>
      <w:r w:rsidR="00BC1F8F" w:rsidRPr="00BC1F8F">
        <w:rPr>
          <w:rFonts w:ascii="PT Astra Serif" w:hAnsi="PT Astra Serif"/>
          <w:bCs/>
          <w:sz w:val="28"/>
          <w:szCs w:val="28"/>
        </w:rPr>
        <w:t>Чуфаровское городское поселение</w:t>
      </w:r>
      <w:r w:rsidR="001C32B6" w:rsidRPr="00BC1F8F">
        <w:rPr>
          <w:rFonts w:ascii="PT Astra Serif" w:hAnsi="PT Astra Serif"/>
          <w:sz w:val="28"/>
          <w:szCs w:val="28"/>
        </w:rPr>
        <w:t>,</w:t>
      </w:r>
      <w:r w:rsidR="001C32B6" w:rsidRPr="00273266">
        <w:rPr>
          <w:rFonts w:ascii="PT Astra Serif" w:hAnsi="PT Astra Serif"/>
          <w:sz w:val="28"/>
          <w:szCs w:val="28"/>
        </w:rPr>
        <w:t xml:space="preserve"> постановляет</w:t>
      </w:r>
      <w:r w:rsidR="001C32B6" w:rsidRPr="00927FBB">
        <w:rPr>
          <w:rFonts w:ascii="PT Astra Serif" w:hAnsi="PT Astra Serif"/>
          <w:sz w:val="28"/>
          <w:szCs w:val="28"/>
        </w:rPr>
        <w:t>:</w:t>
      </w:r>
    </w:p>
    <w:p w:rsidR="001C32B6" w:rsidRPr="0055130C" w:rsidRDefault="001C32B6" w:rsidP="001C32B6">
      <w:pPr>
        <w:ind w:firstLine="708"/>
        <w:jc w:val="both"/>
        <w:rPr>
          <w:rFonts w:ascii="PT Astra Serif" w:hAnsi="PT Astra Serif"/>
          <w:b/>
          <w:bCs/>
          <w:sz w:val="28"/>
          <w:szCs w:val="28"/>
        </w:rPr>
      </w:pPr>
      <w:r w:rsidRPr="001C32B6">
        <w:rPr>
          <w:rFonts w:ascii="PT Astra Serif" w:hAnsi="PT Astra Serif"/>
          <w:sz w:val="28"/>
          <w:szCs w:val="28"/>
        </w:rPr>
        <w:t xml:space="preserve">1. </w:t>
      </w:r>
      <w:r w:rsidRPr="001C32B6">
        <w:rPr>
          <w:rFonts w:ascii="PT Astra Serif" w:hAnsi="PT Astra Serif"/>
          <w:color w:val="000000" w:themeColor="text1"/>
          <w:sz w:val="28"/>
          <w:szCs w:val="28"/>
        </w:rPr>
        <w:t>Утвердить П</w:t>
      </w:r>
      <w:r w:rsidRPr="001C32B6">
        <w:rPr>
          <w:rFonts w:ascii="PT Astra Serif" w:hAnsi="PT Astra Serif"/>
          <w:color w:val="000000" w:themeColor="text1"/>
          <w:sz w:val="28"/>
          <w:szCs w:val="28"/>
          <w:shd w:val="clear" w:color="auto" w:fill="FFFFFF"/>
        </w:rPr>
        <w:t xml:space="preserve">рограмму профилактики рисков причинения вреда (ущерба) охраняемым законом ценностям </w:t>
      </w:r>
      <w:r w:rsidRPr="001C32B6">
        <w:rPr>
          <w:rFonts w:ascii="PT Astra Serif" w:hAnsi="PT Astra Serif"/>
          <w:bCs/>
          <w:color w:val="000000" w:themeColor="text1"/>
          <w:sz w:val="28"/>
          <w:szCs w:val="28"/>
          <w:shd w:val="clear" w:color="auto" w:fill="FFFFFF"/>
        </w:rPr>
        <w:t>в сфере</w:t>
      </w:r>
      <w:r w:rsidR="00970811" w:rsidRPr="00970811">
        <w:rPr>
          <w:rFonts w:ascii="PT Astra Serif" w:hAnsi="PT Astra Serif"/>
          <w:b/>
          <w:bCs/>
          <w:sz w:val="28"/>
          <w:szCs w:val="28"/>
        </w:rPr>
        <w:t xml:space="preserve"> </w:t>
      </w:r>
      <w:r w:rsidR="00970811" w:rsidRPr="00970811">
        <w:rPr>
          <w:rFonts w:ascii="PT Astra Serif" w:hAnsi="PT Astra Serif"/>
          <w:bCs/>
          <w:sz w:val="28"/>
          <w:szCs w:val="28"/>
        </w:rPr>
        <w:t>муниципального контроля в области</w:t>
      </w:r>
      <w:r w:rsidRPr="001C32B6">
        <w:rPr>
          <w:rFonts w:ascii="PT Astra Serif" w:hAnsi="PT Astra Serif"/>
          <w:bCs/>
          <w:sz w:val="28"/>
          <w:szCs w:val="28"/>
        </w:rPr>
        <w:t xml:space="preserve"> охраны и использования особо охраняемых природных территорий местного значения на территории муниципального образования </w:t>
      </w:r>
      <w:r w:rsidR="00BC1F8F" w:rsidRPr="00BC1F8F">
        <w:rPr>
          <w:rFonts w:ascii="PT Astra Serif" w:hAnsi="PT Astra Serif"/>
          <w:bCs/>
          <w:sz w:val="28"/>
          <w:szCs w:val="28"/>
        </w:rPr>
        <w:t>Чуфаровское городское поселение</w:t>
      </w:r>
      <w:r w:rsidR="00BC1F8F">
        <w:rPr>
          <w:rFonts w:ascii="PT Astra Serif" w:hAnsi="PT Astra Serif"/>
          <w:sz w:val="28"/>
          <w:szCs w:val="28"/>
        </w:rPr>
        <w:t xml:space="preserve"> Вешкаймского района </w:t>
      </w:r>
      <w:r w:rsidRPr="001C32B6">
        <w:rPr>
          <w:rFonts w:ascii="PT Astra Serif" w:hAnsi="PT Astra Serif"/>
          <w:bCs/>
          <w:sz w:val="28"/>
          <w:szCs w:val="28"/>
        </w:rPr>
        <w:t>Ульяновской области на 202</w:t>
      </w:r>
      <w:r w:rsidR="0029121A">
        <w:rPr>
          <w:rFonts w:ascii="PT Astra Serif" w:hAnsi="PT Astra Serif"/>
          <w:bCs/>
          <w:sz w:val="28"/>
          <w:szCs w:val="28"/>
        </w:rPr>
        <w:t>3</w:t>
      </w:r>
      <w:r w:rsidRPr="001C32B6">
        <w:rPr>
          <w:rFonts w:ascii="PT Astra Serif" w:hAnsi="PT Astra Serif"/>
          <w:bCs/>
          <w:sz w:val="28"/>
          <w:szCs w:val="28"/>
        </w:rPr>
        <w:t xml:space="preserve"> год</w:t>
      </w:r>
      <w:r>
        <w:rPr>
          <w:rFonts w:ascii="PT Astra Serif" w:hAnsi="PT Astra Serif"/>
          <w:bCs/>
          <w:sz w:val="28"/>
          <w:szCs w:val="28"/>
        </w:rPr>
        <w:t xml:space="preserve"> (приложение № 1)</w:t>
      </w:r>
      <w:r w:rsidRPr="0055130C">
        <w:rPr>
          <w:rFonts w:ascii="PT Astra Serif" w:hAnsi="PT Astra Serif"/>
          <w:sz w:val="28"/>
          <w:szCs w:val="28"/>
        </w:rPr>
        <w:t>.</w:t>
      </w:r>
    </w:p>
    <w:p w:rsidR="001C32B6" w:rsidRPr="00962410" w:rsidRDefault="001C32B6" w:rsidP="001C32B6">
      <w:pPr>
        <w:ind w:firstLine="709"/>
        <w:jc w:val="both"/>
        <w:rPr>
          <w:rFonts w:ascii="PT Astra Serif" w:hAnsi="PT Astra Serif"/>
          <w:sz w:val="28"/>
          <w:szCs w:val="28"/>
        </w:rPr>
      </w:pPr>
      <w:r>
        <w:rPr>
          <w:rFonts w:ascii="PT Astra Serif" w:hAnsi="PT Astra Serif"/>
          <w:sz w:val="28"/>
          <w:szCs w:val="28"/>
        </w:rPr>
        <w:t>2</w:t>
      </w:r>
      <w:r w:rsidRPr="00962410">
        <w:rPr>
          <w:rFonts w:ascii="PT Astra Serif" w:hAnsi="PT Astra Serif"/>
          <w:sz w:val="28"/>
          <w:szCs w:val="28"/>
        </w:rPr>
        <w:t xml:space="preserve">. </w:t>
      </w:r>
      <w:r w:rsidR="00452B79">
        <w:rPr>
          <w:rFonts w:ascii="PT Astra Serif" w:hAnsi="PT Astra Serif"/>
          <w:sz w:val="28"/>
          <w:szCs w:val="28"/>
        </w:rPr>
        <w:t>Настоящее постановление вступает в силу на следующий день после его обнародования</w:t>
      </w:r>
      <w:r w:rsidRPr="007464A0">
        <w:rPr>
          <w:rFonts w:ascii="PT Astra Serif" w:hAnsi="PT Astra Serif"/>
          <w:bCs/>
          <w:sz w:val="28"/>
          <w:szCs w:val="28"/>
        </w:rPr>
        <w:t>.</w:t>
      </w:r>
    </w:p>
    <w:p w:rsidR="001C32B6" w:rsidRPr="00962410" w:rsidRDefault="001C32B6" w:rsidP="001C32B6">
      <w:pPr>
        <w:jc w:val="both"/>
        <w:rPr>
          <w:rFonts w:ascii="PT Astra Serif" w:hAnsi="PT Astra Serif"/>
          <w:sz w:val="28"/>
          <w:szCs w:val="28"/>
        </w:rPr>
      </w:pPr>
    </w:p>
    <w:p w:rsidR="001C32B6" w:rsidRPr="00962410" w:rsidRDefault="001C32B6" w:rsidP="001C32B6">
      <w:pPr>
        <w:jc w:val="both"/>
        <w:rPr>
          <w:rFonts w:ascii="PT Astra Serif" w:hAnsi="PT Astra Serif"/>
          <w:sz w:val="28"/>
          <w:szCs w:val="28"/>
        </w:rPr>
      </w:pPr>
    </w:p>
    <w:p w:rsidR="001C32B6" w:rsidRPr="00962410" w:rsidRDefault="001C32B6" w:rsidP="001C32B6">
      <w:pPr>
        <w:jc w:val="both"/>
        <w:rPr>
          <w:rFonts w:ascii="PT Astra Serif" w:hAnsi="PT Astra Serif"/>
          <w:sz w:val="28"/>
          <w:szCs w:val="28"/>
        </w:rPr>
      </w:pPr>
    </w:p>
    <w:p w:rsidR="00BC1F8F" w:rsidRPr="00D10395" w:rsidRDefault="00BC1F8F" w:rsidP="00BC1F8F">
      <w:pPr>
        <w:pStyle w:val="a7"/>
        <w:jc w:val="both"/>
        <w:rPr>
          <w:rFonts w:ascii="PT Astra Serif" w:eastAsia="Calibri" w:hAnsi="PT Astra Serif"/>
          <w:sz w:val="28"/>
          <w:szCs w:val="28"/>
          <w:lang w:eastAsia="en-US"/>
        </w:rPr>
      </w:pPr>
      <w:r w:rsidRPr="00D10395">
        <w:rPr>
          <w:rFonts w:ascii="PT Astra Serif" w:eastAsia="Calibri" w:hAnsi="PT Astra Serif"/>
          <w:sz w:val="28"/>
          <w:szCs w:val="28"/>
          <w:lang w:eastAsia="en-US"/>
        </w:rPr>
        <w:t>Глава администрации</w:t>
      </w:r>
    </w:p>
    <w:p w:rsidR="00BC1F8F" w:rsidRPr="00D10395" w:rsidRDefault="00BC1F8F" w:rsidP="00BC1F8F">
      <w:pPr>
        <w:pStyle w:val="a7"/>
        <w:jc w:val="both"/>
        <w:rPr>
          <w:rFonts w:ascii="PT Astra Serif" w:eastAsia="Calibri" w:hAnsi="PT Astra Serif"/>
          <w:sz w:val="28"/>
          <w:szCs w:val="28"/>
          <w:lang w:eastAsia="en-US"/>
        </w:rPr>
      </w:pPr>
      <w:r w:rsidRPr="00D10395">
        <w:rPr>
          <w:rFonts w:ascii="PT Astra Serif" w:eastAsia="Calibri" w:hAnsi="PT Astra Serif"/>
          <w:sz w:val="28"/>
          <w:szCs w:val="28"/>
          <w:lang w:eastAsia="en-US"/>
        </w:rPr>
        <w:t>муниципального образования</w:t>
      </w:r>
    </w:p>
    <w:p w:rsidR="00BC1F8F" w:rsidRPr="00426034" w:rsidRDefault="00BC1F8F" w:rsidP="00BC1F8F">
      <w:pPr>
        <w:pStyle w:val="a7"/>
        <w:jc w:val="both"/>
        <w:rPr>
          <w:rFonts w:ascii="PT Astra Serif" w:eastAsia="Calibri" w:hAnsi="PT Astra Serif"/>
          <w:sz w:val="28"/>
          <w:szCs w:val="28"/>
          <w:lang w:eastAsia="en-US"/>
        </w:rPr>
      </w:pPr>
      <w:r>
        <w:rPr>
          <w:rFonts w:ascii="PT Astra Serif" w:eastAsia="Calibri" w:hAnsi="PT Astra Serif"/>
          <w:sz w:val="28"/>
          <w:szCs w:val="28"/>
          <w:lang w:eastAsia="en-US"/>
        </w:rPr>
        <w:t>Чуфаровское городское поселение                                     А.А.Антипов</w:t>
      </w:r>
    </w:p>
    <w:p w:rsidR="00BC1F8F" w:rsidRDefault="00BC1F8F" w:rsidP="001C32B6">
      <w:pPr>
        <w:jc w:val="both"/>
        <w:rPr>
          <w:rFonts w:ascii="PT Astra Serif" w:hAnsi="PT Astra Serif"/>
          <w:sz w:val="28"/>
          <w:szCs w:val="28"/>
        </w:rPr>
      </w:pPr>
      <w:r>
        <w:rPr>
          <w:rFonts w:ascii="PT Astra Serif" w:hAnsi="PT Astra Serif"/>
          <w:sz w:val="28"/>
          <w:szCs w:val="28"/>
        </w:rPr>
        <w:br w:type="page"/>
      </w:r>
    </w:p>
    <w:tbl>
      <w:tblPr>
        <w:tblW w:w="0" w:type="auto"/>
        <w:tblLook w:val="04A0" w:firstRow="1" w:lastRow="0" w:firstColumn="1" w:lastColumn="0" w:noHBand="0" w:noVBand="1"/>
      </w:tblPr>
      <w:tblGrid>
        <w:gridCol w:w="3161"/>
        <w:gridCol w:w="775"/>
        <w:gridCol w:w="5635"/>
      </w:tblGrid>
      <w:tr w:rsidR="003074CA" w:rsidRPr="00182964" w:rsidTr="003074CA">
        <w:tc>
          <w:tcPr>
            <w:tcW w:w="3161" w:type="dxa"/>
          </w:tcPr>
          <w:p w:rsidR="003074CA" w:rsidRPr="00182964" w:rsidRDefault="003074CA" w:rsidP="00B35CE9">
            <w:pPr>
              <w:jc w:val="center"/>
              <w:rPr>
                <w:rFonts w:ascii="PT Astra Serif" w:hAnsi="PT Astra Serif"/>
                <w:sz w:val="28"/>
                <w:lang w:eastAsia="ru-RU"/>
              </w:rPr>
            </w:pPr>
          </w:p>
        </w:tc>
        <w:tc>
          <w:tcPr>
            <w:tcW w:w="775" w:type="dxa"/>
          </w:tcPr>
          <w:p w:rsidR="003074CA" w:rsidRPr="00182964" w:rsidRDefault="003074CA" w:rsidP="00B35CE9">
            <w:pPr>
              <w:jc w:val="center"/>
              <w:rPr>
                <w:rFonts w:ascii="PT Astra Serif" w:hAnsi="PT Astra Serif"/>
                <w:sz w:val="28"/>
                <w:lang w:eastAsia="ru-RU"/>
              </w:rPr>
            </w:pPr>
          </w:p>
        </w:tc>
        <w:tc>
          <w:tcPr>
            <w:tcW w:w="5635" w:type="dxa"/>
          </w:tcPr>
          <w:p w:rsidR="001C32B6" w:rsidRPr="00962410" w:rsidRDefault="001C32B6" w:rsidP="001C32B6">
            <w:pPr>
              <w:jc w:val="right"/>
              <w:rPr>
                <w:rFonts w:ascii="PT Astra Serif" w:hAnsi="PT Astra Serif"/>
                <w:sz w:val="28"/>
                <w:szCs w:val="28"/>
              </w:rPr>
            </w:pPr>
            <w:r w:rsidRPr="00962410">
              <w:rPr>
                <w:rFonts w:ascii="PT Astra Serif" w:hAnsi="PT Astra Serif"/>
                <w:sz w:val="28"/>
                <w:szCs w:val="28"/>
              </w:rPr>
              <w:t xml:space="preserve">Приложение № 1 к </w:t>
            </w:r>
            <w:r>
              <w:rPr>
                <w:rFonts w:ascii="PT Astra Serif" w:hAnsi="PT Astra Serif"/>
                <w:sz w:val="28"/>
                <w:szCs w:val="28"/>
              </w:rPr>
              <w:t>постановлению</w:t>
            </w:r>
          </w:p>
          <w:p w:rsidR="001C32B6" w:rsidRPr="00086258" w:rsidRDefault="001C32B6" w:rsidP="001C32B6">
            <w:pPr>
              <w:jc w:val="right"/>
              <w:rPr>
                <w:rFonts w:ascii="PT Astra Serif" w:hAnsi="PT Astra Serif"/>
                <w:sz w:val="28"/>
                <w:szCs w:val="28"/>
              </w:rPr>
            </w:pPr>
            <w:r>
              <w:rPr>
                <w:rFonts w:ascii="PT Astra Serif" w:hAnsi="PT Astra Serif"/>
                <w:sz w:val="28"/>
                <w:szCs w:val="28"/>
              </w:rPr>
              <w:t xml:space="preserve">администрации </w:t>
            </w:r>
            <w:r w:rsidRPr="00962410">
              <w:rPr>
                <w:rFonts w:ascii="PT Astra Serif" w:hAnsi="PT Astra Serif"/>
                <w:sz w:val="28"/>
                <w:szCs w:val="28"/>
              </w:rPr>
              <w:t>муниципального образования</w:t>
            </w:r>
            <w:r>
              <w:rPr>
                <w:rFonts w:ascii="PT Astra Serif" w:hAnsi="PT Astra Serif"/>
                <w:sz w:val="28"/>
                <w:szCs w:val="28"/>
              </w:rPr>
              <w:t xml:space="preserve"> </w:t>
            </w:r>
            <w:r w:rsidR="00BC1F8F">
              <w:rPr>
                <w:rFonts w:ascii="PT Astra Serif" w:hAnsi="PT Astra Serif"/>
                <w:sz w:val="28"/>
                <w:szCs w:val="28"/>
              </w:rPr>
              <w:t>Чуфаровское городское поселение Вешкаймского района</w:t>
            </w:r>
            <w:r w:rsidRPr="00086258">
              <w:rPr>
                <w:rFonts w:ascii="PT Astra Serif" w:hAnsi="PT Astra Serif"/>
                <w:sz w:val="28"/>
                <w:szCs w:val="28"/>
              </w:rPr>
              <w:t xml:space="preserve"> Ульяновской области </w:t>
            </w:r>
          </w:p>
          <w:p w:rsidR="001C32B6" w:rsidRPr="00086258" w:rsidRDefault="00086258" w:rsidP="001C32B6">
            <w:pPr>
              <w:jc w:val="right"/>
              <w:rPr>
                <w:rFonts w:ascii="PT Astra Serif" w:hAnsi="PT Astra Serif"/>
                <w:sz w:val="28"/>
                <w:szCs w:val="28"/>
              </w:rPr>
            </w:pPr>
            <w:r w:rsidRPr="00086258">
              <w:rPr>
                <w:rFonts w:ascii="PT Astra Serif" w:hAnsi="PT Astra Serif"/>
                <w:kern w:val="0"/>
                <w:sz w:val="28"/>
                <w:szCs w:val="28"/>
              </w:rPr>
              <w:t xml:space="preserve">от  </w:t>
            </w:r>
            <w:r w:rsidR="0029121A">
              <w:rPr>
                <w:rFonts w:ascii="PT Astra Serif" w:hAnsi="PT Astra Serif"/>
                <w:kern w:val="0"/>
                <w:sz w:val="28"/>
                <w:szCs w:val="28"/>
              </w:rPr>
              <w:t>26.12.</w:t>
            </w:r>
            <w:r w:rsidRPr="00086258">
              <w:rPr>
                <w:rFonts w:ascii="PT Astra Serif" w:hAnsi="PT Astra Serif"/>
                <w:kern w:val="0"/>
                <w:sz w:val="28"/>
                <w:szCs w:val="28"/>
              </w:rPr>
              <w:t xml:space="preserve">2022 № </w:t>
            </w:r>
            <w:r w:rsidR="0029121A">
              <w:rPr>
                <w:rFonts w:ascii="PT Astra Serif" w:hAnsi="PT Astra Serif"/>
                <w:kern w:val="0"/>
                <w:sz w:val="28"/>
                <w:szCs w:val="28"/>
              </w:rPr>
              <w:t>140</w:t>
            </w:r>
          </w:p>
          <w:p w:rsidR="003074CA" w:rsidRPr="00182964" w:rsidRDefault="003074CA" w:rsidP="00B35CE9">
            <w:pPr>
              <w:jc w:val="center"/>
              <w:rPr>
                <w:rFonts w:ascii="PT Astra Serif" w:hAnsi="PT Astra Serif"/>
                <w:sz w:val="28"/>
                <w:lang w:eastAsia="ru-RU"/>
              </w:rPr>
            </w:pPr>
          </w:p>
        </w:tc>
      </w:tr>
    </w:tbl>
    <w:p w:rsidR="003074CA" w:rsidRDefault="003074CA" w:rsidP="00771212">
      <w:pPr>
        <w:jc w:val="both"/>
        <w:rPr>
          <w:rFonts w:ascii="PT Astra Serif" w:hAnsi="PT Astra Serif"/>
          <w:sz w:val="28"/>
          <w:szCs w:val="28"/>
        </w:rPr>
      </w:pPr>
    </w:p>
    <w:p w:rsidR="001C32B6" w:rsidRPr="00783983" w:rsidRDefault="001C32B6" w:rsidP="001C32B6">
      <w:pPr>
        <w:jc w:val="center"/>
        <w:rPr>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Pr="001C32B6">
        <w:rPr>
          <w:rFonts w:ascii="PT Astra Serif" w:hAnsi="PT Astra Serif"/>
          <w:b/>
          <w:bCs/>
          <w:color w:val="000000" w:themeColor="text1"/>
          <w:sz w:val="28"/>
          <w:szCs w:val="28"/>
          <w:shd w:val="clear" w:color="auto" w:fill="FFFFFF"/>
        </w:rPr>
        <w:t>в сфере</w:t>
      </w:r>
      <w:r w:rsidR="00970811" w:rsidRPr="00970811">
        <w:rPr>
          <w:rFonts w:ascii="PT Astra Serif" w:hAnsi="PT Astra Serif"/>
          <w:bCs/>
          <w:sz w:val="28"/>
          <w:szCs w:val="28"/>
        </w:rPr>
        <w:t xml:space="preserve"> </w:t>
      </w:r>
      <w:r w:rsidR="00970811">
        <w:rPr>
          <w:rFonts w:ascii="PT Astra Serif" w:hAnsi="PT Astra Serif"/>
          <w:bCs/>
          <w:sz w:val="28"/>
          <w:szCs w:val="28"/>
        </w:rPr>
        <w:t xml:space="preserve"> </w:t>
      </w:r>
      <w:r w:rsidR="00970811" w:rsidRPr="00970811">
        <w:rPr>
          <w:rFonts w:ascii="PT Astra Serif" w:hAnsi="PT Astra Serif"/>
          <w:b/>
          <w:bCs/>
          <w:sz w:val="28"/>
          <w:szCs w:val="28"/>
        </w:rPr>
        <w:t>муниципального контроля в области</w:t>
      </w:r>
      <w:r w:rsidRPr="00970811">
        <w:rPr>
          <w:rFonts w:ascii="PT Astra Serif" w:hAnsi="PT Astra Serif"/>
          <w:b/>
          <w:bCs/>
          <w:sz w:val="28"/>
          <w:szCs w:val="28"/>
        </w:rPr>
        <w:t xml:space="preserve"> охраны и использования особо охраняемых природных территорий местного значения на территории муниципального образования </w:t>
      </w:r>
      <w:r w:rsidR="00BC1F8F" w:rsidRPr="00BC1F8F">
        <w:rPr>
          <w:rFonts w:ascii="PT Astra Serif" w:hAnsi="PT Astra Serif"/>
          <w:b/>
          <w:sz w:val="28"/>
          <w:szCs w:val="28"/>
        </w:rPr>
        <w:t xml:space="preserve">Чуфаровское городское поселение Вешкаймского района </w:t>
      </w:r>
      <w:r w:rsidRPr="00771212">
        <w:rPr>
          <w:rFonts w:ascii="PT Astra Serif" w:hAnsi="PT Astra Serif"/>
          <w:b/>
          <w:bCs/>
          <w:sz w:val="28"/>
          <w:szCs w:val="28"/>
        </w:rPr>
        <w:t>Ульяновской области</w:t>
      </w:r>
      <w:r>
        <w:rPr>
          <w:rFonts w:ascii="PT Astra Serif" w:hAnsi="PT Astra Serif"/>
          <w:b/>
          <w:bCs/>
          <w:sz w:val="28"/>
          <w:szCs w:val="28"/>
        </w:rPr>
        <w:t xml:space="preserve"> на 202</w:t>
      </w:r>
      <w:r w:rsidR="0029121A">
        <w:rPr>
          <w:rFonts w:ascii="PT Astra Serif" w:hAnsi="PT Astra Serif"/>
          <w:b/>
          <w:bCs/>
          <w:sz w:val="28"/>
          <w:szCs w:val="28"/>
        </w:rPr>
        <w:t>3</w:t>
      </w:r>
      <w:r>
        <w:rPr>
          <w:rFonts w:ascii="PT Astra Serif" w:hAnsi="PT Astra Serif"/>
          <w:b/>
          <w:bCs/>
          <w:sz w:val="28"/>
          <w:szCs w:val="28"/>
        </w:rPr>
        <w:t xml:space="preserve"> год</w:t>
      </w:r>
    </w:p>
    <w:p w:rsidR="001C32B6" w:rsidRPr="00783983" w:rsidRDefault="001C32B6" w:rsidP="001C32B6">
      <w:pPr>
        <w:shd w:val="clear" w:color="auto" w:fill="FFFFFF"/>
        <w:rPr>
          <w:color w:val="000000" w:themeColor="text1"/>
          <w:sz w:val="28"/>
          <w:szCs w:val="28"/>
        </w:rPr>
      </w:pPr>
    </w:p>
    <w:p w:rsidR="001C32B6" w:rsidRPr="001C32B6" w:rsidRDefault="001C32B6" w:rsidP="00970811">
      <w:pPr>
        <w:shd w:val="clear" w:color="auto" w:fill="FFFFFF"/>
        <w:ind w:firstLine="708"/>
        <w:jc w:val="both"/>
        <w:rPr>
          <w:rFonts w:ascii="PT Astra Serif" w:hAnsi="PT Astra Serif"/>
          <w:color w:val="000000" w:themeColor="text1"/>
          <w:sz w:val="28"/>
          <w:szCs w:val="28"/>
        </w:rPr>
      </w:pPr>
      <w:r w:rsidRPr="001C32B6">
        <w:rPr>
          <w:rFonts w:ascii="PT Astra Serif" w:hAnsi="PT Astra Serif"/>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rPr>
      </w:pPr>
      <w:r w:rsidRPr="001C32B6">
        <w:rPr>
          <w:rFonts w:ascii="PT Astra Serif" w:hAnsi="PT Astra Serif" w:cs="Times New Roman"/>
          <w:color w:val="000000" w:themeColor="text1"/>
          <w:sz w:val="28"/>
          <w:szCs w:val="28"/>
        </w:rPr>
        <w:t xml:space="preserve">1.1. Анализ текущего состояния осуществления вида контроля. </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color w:val="000000"/>
          <w:sz w:val="28"/>
          <w:szCs w:val="28"/>
        </w:rPr>
        <w:t xml:space="preserve">С принятием </w:t>
      </w:r>
      <w:r w:rsidRPr="001C32B6">
        <w:rPr>
          <w:rFonts w:ascii="PT Astra Serif" w:hAnsi="PT Astra Serif"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C32B6">
        <w:rPr>
          <w:rFonts w:ascii="PT Astra Serif" w:hAnsi="PT Astra Serif" w:cs="Times New Roman"/>
          <w:bCs/>
          <w:color w:val="000000" w:themeColor="text1"/>
          <w:sz w:val="28"/>
          <w:szCs w:val="28"/>
        </w:rPr>
        <w:t>муниципального контроля</w:t>
      </w:r>
      <w:r w:rsidRPr="001C32B6">
        <w:rPr>
          <w:rFonts w:ascii="PT Astra Serif" w:hAnsi="PT Astra Serif" w:cs="Times New Roman"/>
          <w:bCs/>
          <w:sz w:val="28"/>
          <w:szCs w:val="28"/>
        </w:rPr>
        <w:t xml:space="preserve"> в области охраны и использования особо охраняемых природных территорий местного значения</w:t>
      </w:r>
      <w:r w:rsidRPr="001C32B6">
        <w:rPr>
          <w:rFonts w:ascii="PT Astra Serif" w:hAnsi="PT Astra Serif" w:cs="Times New Roman"/>
          <w:color w:val="000000"/>
          <w:sz w:val="28"/>
          <w:szCs w:val="28"/>
        </w:rPr>
        <w:t xml:space="preserve"> в границах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 xml:space="preserve">Чуфаровское городское поселение </w:t>
      </w:r>
      <w:r w:rsidRPr="001C32B6">
        <w:rPr>
          <w:rFonts w:ascii="PT Astra Serif" w:hAnsi="PT Astra Serif" w:cs="Times New Roman"/>
          <w:iCs/>
          <w:color w:val="000000" w:themeColor="text1"/>
          <w:sz w:val="28"/>
          <w:szCs w:val="28"/>
        </w:rPr>
        <w:t xml:space="preserve">(далее – </w:t>
      </w:r>
      <w:r w:rsidRPr="001C32B6">
        <w:rPr>
          <w:rFonts w:ascii="PT Astra Serif" w:hAnsi="PT Astra Serif" w:cs="Times New Roman"/>
          <w:color w:val="000000"/>
          <w:sz w:val="28"/>
          <w:szCs w:val="28"/>
        </w:rPr>
        <w:t>муниципальный контроль</w:t>
      </w:r>
      <w:r w:rsidRPr="001C32B6">
        <w:rPr>
          <w:rFonts w:ascii="PT Astra Serif" w:hAnsi="PT Astra Serif" w:cs="Times New Roman"/>
          <w:sz w:val="28"/>
          <w:szCs w:val="28"/>
        </w:rPr>
        <w:t xml:space="preserve"> в области охраны и использования особо охраняемых природных территорий</w:t>
      </w:r>
      <w:r w:rsidRPr="001C32B6">
        <w:rPr>
          <w:rFonts w:ascii="PT Astra Serif" w:hAnsi="PT Astra Serif" w:cs="Times New Roman"/>
          <w:iCs/>
          <w:color w:val="000000" w:themeColor="text1"/>
          <w:sz w:val="28"/>
          <w:szCs w:val="28"/>
        </w:rPr>
        <w:t>)</w:t>
      </w:r>
      <w:r w:rsidRPr="001C32B6">
        <w:rPr>
          <w:rFonts w:ascii="PT Astra Serif" w:hAnsi="PT Astra Serif" w:cs="Times New Roman"/>
          <w:color w:val="000000"/>
          <w:sz w:val="28"/>
          <w:szCs w:val="28"/>
        </w:rPr>
        <w:t xml:space="preserve"> было отнесено </w:t>
      </w:r>
      <w:r w:rsidRPr="001C32B6">
        <w:rPr>
          <w:rFonts w:ascii="PT Astra Serif" w:hAnsi="PT Astra Serif" w:cs="Times New Roman"/>
          <w:sz w:val="28"/>
          <w:szCs w:val="28"/>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Чуфаровское городское поселение Вешкаймского района</w:t>
      </w:r>
      <w:r w:rsidR="00BC1F8F" w:rsidRPr="00086258">
        <w:rPr>
          <w:rFonts w:ascii="PT Astra Serif" w:hAnsi="PT Astra Serif"/>
          <w:sz w:val="28"/>
          <w:szCs w:val="28"/>
        </w:rPr>
        <w:t xml:space="preserve"> </w:t>
      </w:r>
      <w:r w:rsidRPr="001C32B6">
        <w:rPr>
          <w:rFonts w:ascii="PT Astra Serif" w:hAnsi="PT Astra Serif" w:cs="Times New Roman"/>
          <w:color w:val="000000"/>
          <w:sz w:val="28"/>
          <w:szCs w:val="28"/>
        </w:rPr>
        <w:t>(далее -</w:t>
      </w:r>
      <w:r w:rsidRPr="001C32B6">
        <w:rPr>
          <w:rFonts w:ascii="PT Astra Serif" w:hAnsi="PT Astra Serif" w:cs="Times New Roman"/>
          <w:sz w:val="28"/>
          <w:szCs w:val="28"/>
        </w:rPr>
        <w:t xml:space="preserve"> особо охраняемые природные территории</w:t>
      </w:r>
      <w:r w:rsidRPr="001C32B6">
        <w:rPr>
          <w:rFonts w:ascii="PT Astra Serif" w:hAnsi="PT Astra Serif" w:cs="Times New Roman"/>
          <w:color w:val="000000"/>
          <w:sz w:val="28"/>
          <w:szCs w:val="28"/>
        </w:rPr>
        <w:t>),</w:t>
      </w:r>
      <w:r w:rsidRPr="001C32B6">
        <w:rPr>
          <w:rFonts w:ascii="PT Astra Serif" w:hAnsi="PT Astra Serif"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Pr="00970811">
        <w:rPr>
          <w:rFonts w:ascii="PT Astra Serif" w:hAnsi="PT Astra Serif" w:cs="Times New Roman"/>
          <w:iCs/>
          <w:sz w:val="28"/>
          <w:szCs w:val="28"/>
        </w:rPr>
        <w:t>субъекта Российской Федерации</w:t>
      </w:r>
      <w:r w:rsidR="00970811">
        <w:rPr>
          <w:rFonts w:ascii="PT Astra Serif" w:hAnsi="PT Astra Serif" w:cs="Times New Roman"/>
          <w:i/>
          <w:iCs/>
          <w:sz w:val="28"/>
          <w:szCs w:val="28"/>
        </w:rPr>
        <w:t xml:space="preserve"> </w:t>
      </w:r>
      <w:r w:rsidRPr="001C32B6">
        <w:rPr>
          <w:rFonts w:ascii="PT Astra Serif" w:hAnsi="PT Astra Serif" w:cs="Times New Roman"/>
          <w:sz w:val="28"/>
          <w:szCs w:val="28"/>
        </w:rPr>
        <w:t>в области охраны и использования особо охраняемых природных территорий, касающихся:</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охранных зон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color w:val="000000"/>
          <w:sz w:val="28"/>
          <w:szCs w:val="28"/>
        </w:rPr>
      </w:pPr>
      <w:r w:rsidRPr="001C32B6">
        <w:rPr>
          <w:rFonts w:ascii="PT Astra Serif" w:hAnsi="PT Astra Serif" w:cs="Times New Roman"/>
          <w:color w:val="000000"/>
          <w:sz w:val="28"/>
          <w:szCs w:val="28"/>
        </w:rPr>
        <w:lastRenderedPageBreak/>
        <w:t xml:space="preserve">Таким образом, с учетом планируемого вступления в силу с 1 января 2022 года Положения </w:t>
      </w:r>
      <w:r w:rsidRPr="001C32B6">
        <w:rPr>
          <w:rFonts w:ascii="PT Astra Serif" w:hAnsi="PT Astra Serif" w:cs="Times New Roman"/>
          <w:bCs/>
          <w:color w:val="000000"/>
          <w:sz w:val="28"/>
          <w:szCs w:val="28"/>
        </w:rPr>
        <w:t xml:space="preserve">о муниципальном контроле </w:t>
      </w:r>
      <w:r w:rsidRPr="001C32B6">
        <w:rPr>
          <w:rFonts w:ascii="PT Astra Serif" w:hAnsi="PT Astra Serif" w:cs="Times New Roman"/>
          <w:bCs/>
          <w:sz w:val="28"/>
          <w:szCs w:val="28"/>
        </w:rPr>
        <w:t xml:space="preserve">в области охраны </w:t>
      </w:r>
      <w:r w:rsidRPr="001C32B6">
        <w:rPr>
          <w:rFonts w:ascii="PT Astra Serif" w:hAnsi="PT Astra Serif" w:cs="Times New Roman"/>
          <w:bCs/>
          <w:sz w:val="28"/>
          <w:szCs w:val="28"/>
        </w:rPr>
        <w:br/>
        <w:t>и использования особо охраняемых природных территорий местного значения</w:t>
      </w:r>
      <w:r w:rsidRPr="001C32B6">
        <w:rPr>
          <w:rFonts w:ascii="PT Astra Serif" w:hAnsi="PT Astra Serif" w:cs="Times New Roman"/>
          <w:color w:val="000000"/>
          <w:sz w:val="28"/>
          <w:szCs w:val="28"/>
        </w:rPr>
        <w:t xml:space="preserve"> в границах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 xml:space="preserve">Чуфаровское городское поселение </w:t>
      </w:r>
      <w:r w:rsidRPr="001C32B6">
        <w:rPr>
          <w:rFonts w:ascii="PT Astra Serif" w:hAnsi="PT Astra Serif" w:cs="Times New Roman"/>
          <w:color w:val="000000"/>
          <w:sz w:val="28"/>
          <w:szCs w:val="28"/>
        </w:rPr>
        <w:t>объектами муниципального контроля</w:t>
      </w:r>
      <w:r w:rsidRPr="001C32B6">
        <w:rPr>
          <w:rFonts w:ascii="PT Astra Serif" w:hAnsi="PT Astra Serif" w:cs="Times New Roman"/>
          <w:sz w:val="28"/>
          <w:szCs w:val="28"/>
        </w:rPr>
        <w:t xml:space="preserve"> в области охраны </w:t>
      </w:r>
      <w:r w:rsidRPr="001C32B6">
        <w:rPr>
          <w:rFonts w:ascii="PT Astra Serif" w:hAnsi="PT Astra Serif" w:cs="Times New Roman"/>
          <w:sz w:val="28"/>
          <w:szCs w:val="28"/>
        </w:rPr>
        <w:br/>
        <w:t>и использования особо охраняемых природных территорий</w:t>
      </w:r>
      <w:r w:rsidRPr="001C32B6">
        <w:rPr>
          <w:rFonts w:ascii="PT Astra Serif" w:hAnsi="PT Astra Serif" w:cs="Times New Roman"/>
          <w:color w:val="000000"/>
          <w:sz w:val="28"/>
          <w:szCs w:val="28"/>
        </w:rPr>
        <w:t xml:space="preserve"> являются:</w:t>
      </w:r>
    </w:p>
    <w:p w:rsidR="001C32B6" w:rsidRPr="001C32B6" w:rsidRDefault="001C32B6" w:rsidP="001C32B6">
      <w:pPr>
        <w:pStyle w:val="ConsPlusNormal"/>
        <w:widowControl w:val="0"/>
        <w:ind w:firstLine="709"/>
        <w:jc w:val="both"/>
        <w:rPr>
          <w:rFonts w:ascii="PT Astra Serif" w:hAnsi="PT Astra Serif" w:cs="Times New Roman"/>
          <w:color w:val="262626"/>
          <w:sz w:val="28"/>
          <w:szCs w:val="28"/>
          <w:shd w:val="clear" w:color="auto" w:fill="FFFFFF"/>
        </w:rPr>
      </w:pPr>
      <w:r w:rsidRPr="001C32B6">
        <w:rPr>
          <w:rFonts w:ascii="PT Astra Serif" w:hAnsi="PT Astra Serif" w:cs="Times New Roman"/>
          <w:color w:val="262626"/>
          <w:sz w:val="28"/>
          <w:szCs w:val="28"/>
          <w:shd w:val="clear" w:color="auto" w:fill="FFFFFF"/>
        </w:rPr>
        <w:t xml:space="preserve">1) </w:t>
      </w:r>
      <w:r w:rsidRPr="001C32B6">
        <w:rPr>
          <w:rFonts w:ascii="PT Astra Serif" w:hAnsi="PT Astra Serif" w:cs="Times New Roman"/>
          <w:sz w:val="28"/>
          <w:szCs w:val="28"/>
        </w:rPr>
        <w:t>особо охраняемые природные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охранных зон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shd w:val="clear" w:color="auto" w:fill="FFFFFF"/>
        </w:rPr>
      </w:pPr>
      <w:r w:rsidRPr="001C32B6">
        <w:rPr>
          <w:rFonts w:ascii="PT Astra Serif" w:hAnsi="PT Astra Serif" w:cs="Times New Roman"/>
          <w:color w:val="000000" w:themeColor="text1"/>
          <w:sz w:val="28"/>
          <w:szCs w:val="28"/>
        </w:rPr>
        <w:t>До принятия Федерального закона № 170-ФЗ муниципальный контроль</w:t>
      </w:r>
      <w:r w:rsidR="00BC1F8F">
        <w:rPr>
          <w:rFonts w:ascii="PT Astra Serif" w:hAnsi="PT Astra Serif" w:cs="Times New Roman"/>
          <w:color w:val="000000" w:themeColor="text1"/>
          <w:sz w:val="28"/>
          <w:szCs w:val="28"/>
        </w:rPr>
        <w:t xml:space="preserve"> </w:t>
      </w:r>
      <w:r w:rsidRPr="001C32B6">
        <w:rPr>
          <w:rFonts w:ascii="PT Astra Serif" w:hAnsi="PT Astra Serif" w:cs="Times New Roman"/>
          <w:bCs/>
          <w:sz w:val="28"/>
          <w:szCs w:val="28"/>
        </w:rPr>
        <w:t>в области охраны и использования особо охраняемых природных территорий</w:t>
      </w:r>
      <w:r w:rsidRPr="001C32B6">
        <w:rPr>
          <w:rFonts w:ascii="PT Astra Serif" w:hAnsi="PT Astra Serif" w:cs="Times New Roman"/>
          <w:color w:val="000000" w:themeColor="text1"/>
          <w:sz w:val="28"/>
          <w:szCs w:val="28"/>
        </w:rPr>
        <w:t xml:space="preserve"> в соответствии с </w:t>
      </w:r>
      <w:r w:rsidRPr="001C32B6">
        <w:rPr>
          <w:rFonts w:ascii="PT Astra Serif" w:hAnsi="PT Astra Serif" w:cs="Times New Roman"/>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C32B6">
        <w:rPr>
          <w:rFonts w:ascii="PT Astra Serif" w:hAnsi="PT Astra Serif" w:cs="Times New Roman"/>
          <w:color w:val="000000" w:themeColor="text1"/>
          <w:sz w:val="28"/>
          <w:szCs w:val="28"/>
        </w:rPr>
        <w:t>на системной основе не осуществлялся</w:t>
      </w:r>
      <w:r w:rsidRPr="001C32B6">
        <w:rPr>
          <w:rFonts w:ascii="PT Astra Serif" w:hAnsi="PT Astra Serif" w:cs="Times New Roman"/>
          <w:color w:val="000000" w:themeColor="text1"/>
          <w:sz w:val="28"/>
          <w:szCs w:val="28"/>
          <w:shd w:val="clear" w:color="auto" w:fill="FFFFFF"/>
        </w:rPr>
        <w:t>.</w:t>
      </w:r>
    </w:p>
    <w:p w:rsidR="001C32B6" w:rsidRPr="001C32B6" w:rsidRDefault="001C32B6" w:rsidP="001C32B6">
      <w:pPr>
        <w:pStyle w:val="ConsPlusNormal"/>
        <w:widowControl w:val="0"/>
        <w:ind w:firstLine="709"/>
        <w:jc w:val="both"/>
        <w:rPr>
          <w:rFonts w:ascii="PT Astra Serif" w:hAnsi="PT Astra Serif"/>
          <w:color w:val="000000" w:themeColor="text1"/>
          <w:sz w:val="28"/>
          <w:szCs w:val="28"/>
        </w:rPr>
      </w:pPr>
      <w:r w:rsidRPr="001C32B6">
        <w:rPr>
          <w:rFonts w:ascii="PT Astra Serif" w:hAnsi="PT Astra Serif" w:cs="Times New Roman"/>
          <w:color w:val="000000" w:themeColor="text1"/>
          <w:sz w:val="28"/>
          <w:szCs w:val="28"/>
        </w:rPr>
        <w:t>Кроме того, следует отметить, что Федеральным законом № 170-ФЗ был изменен предмет муниципального контроля</w:t>
      </w:r>
      <w:r w:rsidRPr="001C32B6">
        <w:rPr>
          <w:rFonts w:ascii="PT Astra Serif" w:hAnsi="PT Astra Serif" w:cs="Times New Roman"/>
          <w:sz w:val="28"/>
          <w:szCs w:val="28"/>
        </w:rPr>
        <w:t xml:space="preserve"> в области охраны </w:t>
      </w:r>
      <w:r w:rsidRPr="001C32B6">
        <w:rPr>
          <w:rFonts w:ascii="PT Astra Serif" w:hAnsi="PT Astra Serif" w:cs="Times New Roman"/>
          <w:sz w:val="28"/>
          <w:szCs w:val="28"/>
        </w:rPr>
        <w:br/>
        <w:t>и использования особо охраняемых природных территорий</w:t>
      </w:r>
      <w:r w:rsidRPr="001C32B6">
        <w:rPr>
          <w:rFonts w:ascii="PT Astra Serif" w:hAnsi="PT Astra Serif" w:cs="Times New Roman"/>
          <w:color w:val="000000" w:themeColor="text1"/>
          <w:sz w:val="28"/>
          <w:szCs w:val="28"/>
        </w:rPr>
        <w:t>, что не позволяет говорить о преемственности правового регулирования данного вида муниципального контроля</w:t>
      </w:r>
      <w:r w:rsidRPr="001C32B6">
        <w:rPr>
          <w:rFonts w:ascii="PT Astra Serif" w:hAnsi="PT Astra Serif"/>
          <w:color w:val="000000" w:themeColor="text1"/>
          <w:sz w:val="28"/>
          <w:szCs w:val="28"/>
        </w:rPr>
        <w:t>.</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rPr>
      </w:pPr>
      <w:r w:rsidRPr="001C32B6">
        <w:rPr>
          <w:rFonts w:ascii="PT Astra Serif" w:hAnsi="PT Astra Serif" w:cs="Times New Roman"/>
          <w:color w:val="000000" w:themeColor="text1"/>
          <w:sz w:val="28"/>
          <w:szCs w:val="28"/>
        </w:rPr>
        <w:t>1.2. Описание текущего развития профилактической деятельности контрольного органа.</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rPr>
      </w:pPr>
      <w:r w:rsidRPr="001C32B6">
        <w:rPr>
          <w:rFonts w:ascii="PT Astra Serif" w:hAnsi="PT Astra Serif" w:cs="Times New Roman"/>
          <w:color w:val="000000" w:themeColor="text1"/>
          <w:sz w:val="28"/>
          <w:szCs w:val="28"/>
        </w:rPr>
        <w:t xml:space="preserve">Профилактическая деятельность в соответствии с </w:t>
      </w:r>
      <w:r w:rsidRPr="001C32B6">
        <w:rPr>
          <w:rFonts w:ascii="PT Astra Serif" w:hAnsi="PT Astra Serif" w:cs="Times New Roman"/>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C32B6">
        <w:rPr>
          <w:rFonts w:ascii="PT Astra Serif" w:hAnsi="PT Astra Serif" w:cs="Times New Roman"/>
          <w:color w:val="000000"/>
          <w:sz w:val="28"/>
          <w:szCs w:val="28"/>
        </w:rPr>
        <w:t xml:space="preserve">администрацией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Чуфаровское городское поселение Вешкаймского района</w:t>
      </w:r>
      <w:r w:rsidR="00BC1F8F" w:rsidRPr="00086258">
        <w:rPr>
          <w:rFonts w:ascii="PT Astra Serif" w:hAnsi="PT Astra Serif"/>
          <w:sz w:val="28"/>
          <w:szCs w:val="28"/>
        </w:rPr>
        <w:t xml:space="preserve"> </w:t>
      </w:r>
      <w:r w:rsidRPr="001C32B6">
        <w:rPr>
          <w:rFonts w:ascii="PT Astra Serif" w:hAnsi="PT Astra Serif" w:cs="Times New Roman"/>
          <w:color w:val="000000"/>
          <w:sz w:val="28"/>
          <w:szCs w:val="28"/>
        </w:rPr>
        <w:t xml:space="preserve">(далее также – администрация или контрольный орган) </w:t>
      </w:r>
      <w:r w:rsidRPr="001C32B6">
        <w:rPr>
          <w:rFonts w:ascii="PT Astra Serif" w:hAnsi="PT Astra Serif" w:cs="Times New Roman"/>
          <w:color w:val="000000" w:themeColor="text1"/>
          <w:sz w:val="28"/>
          <w:szCs w:val="28"/>
        </w:rPr>
        <w:t>на системной основе</w:t>
      </w:r>
      <w:r w:rsidRPr="001C32B6">
        <w:rPr>
          <w:rFonts w:ascii="PT Astra Serif" w:hAnsi="PT Astra Serif" w:cs="Times New Roman"/>
          <w:color w:val="000000" w:themeColor="text1"/>
          <w:sz w:val="28"/>
          <w:szCs w:val="28"/>
          <w:shd w:val="clear" w:color="auto" w:fill="FFFFFF"/>
        </w:rPr>
        <w:t xml:space="preserve"> не осуществлялась</w:t>
      </w:r>
      <w:r w:rsidRPr="001C32B6">
        <w:rPr>
          <w:rFonts w:ascii="PT Astra Serif" w:hAnsi="PT Astra Serif" w:cs="Times New Roman"/>
          <w:color w:val="000000" w:themeColor="text1"/>
          <w:sz w:val="28"/>
          <w:szCs w:val="28"/>
        </w:rPr>
        <w:t>.</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color w:val="000000" w:themeColor="text1"/>
          <w:sz w:val="28"/>
          <w:szCs w:val="28"/>
        </w:rPr>
        <w:t>1.3. К проблемам, на решение которых направлена программа профилактики, относятся случаи</w:t>
      </w:r>
      <w:r w:rsidRPr="001C32B6">
        <w:rPr>
          <w:rFonts w:ascii="PT Astra Serif" w:hAnsi="PT Astra Serif" w:cs="Times New Roman"/>
          <w:color w:val="000000"/>
          <w:sz w:val="28"/>
          <w:szCs w:val="28"/>
        </w:rPr>
        <w:t xml:space="preserve"> нарушения </w:t>
      </w:r>
      <w:r w:rsidRPr="001C32B6">
        <w:rPr>
          <w:rFonts w:ascii="PT Astra Serif" w:hAnsi="PT Astra Serif" w:cs="Times New Roman"/>
          <w:sz w:val="28"/>
          <w:szCs w:val="28"/>
        </w:rPr>
        <w:t xml:space="preserve">режима использования и охраны </w:t>
      </w:r>
      <w:r w:rsidRPr="001C32B6">
        <w:rPr>
          <w:rFonts w:ascii="PT Astra Serif" w:hAnsi="PT Astra Serif" w:cs="Times New Roman"/>
          <w:sz w:val="28"/>
          <w:szCs w:val="28"/>
        </w:rPr>
        <w:lastRenderedPageBreak/>
        <w:t>особо охраняемой природной территории, в том числе:</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1) н</w:t>
      </w:r>
      <w:r w:rsidRPr="001C32B6">
        <w:rPr>
          <w:rFonts w:ascii="PT Astra Serif" w:hAnsi="PT Astra Serif" w:cs="Times New Roman"/>
          <w:color w:val="000000"/>
          <w:sz w:val="28"/>
          <w:szCs w:val="28"/>
        </w:rPr>
        <w:t xml:space="preserve">аличия мусора, отходов производства и потребления на </w:t>
      </w:r>
      <w:r w:rsidRPr="001C32B6">
        <w:rPr>
          <w:rFonts w:ascii="PT Astra Serif" w:hAnsi="PT Astra Serif" w:cs="Times New Roman"/>
          <w:sz w:val="28"/>
          <w:szCs w:val="28"/>
        </w:rPr>
        <w:t>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2) п</w:t>
      </w:r>
      <w:r w:rsidRPr="001C32B6">
        <w:rPr>
          <w:rFonts w:ascii="PT Astra Serif" w:hAnsi="PT Astra Serif" w:cs="Times New Roman"/>
          <w:color w:val="000000"/>
          <w:sz w:val="28"/>
          <w:szCs w:val="28"/>
        </w:rPr>
        <w:t xml:space="preserve">ожара на </w:t>
      </w:r>
      <w:r w:rsidRPr="001C32B6">
        <w:rPr>
          <w:rFonts w:ascii="PT Astra Serif" w:hAnsi="PT Astra Serif" w:cs="Times New Roman"/>
          <w:sz w:val="28"/>
          <w:szCs w:val="28"/>
        </w:rPr>
        <w:t>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3) самовольного захвата прилегающей территории к 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color w:val="000000"/>
          <w:sz w:val="28"/>
          <w:szCs w:val="28"/>
          <w:shd w:val="clear" w:color="auto" w:fill="FFFFFF"/>
        </w:rPr>
      </w:pPr>
      <w:r w:rsidRPr="001C32B6">
        <w:rPr>
          <w:rFonts w:ascii="PT Astra Serif" w:hAnsi="PT Astra Serif" w:cs="Times New Roman"/>
          <w:color w:val="000000"/>
          <w:sz w:val="28"/>
          <w:szCs w:val="28"/>
          <w:shd w:val="clear" w:color="auto" w:fill="FFFFFF"/>
        </w:rPr>
        <w:t xml:space="preserve"> 4) уничтожения или повреждения специальных знаков, содержащих информацию, необходимую для эксплуатации </w:t>
      </w:r>
      <w:r w:rsidRPr="001C32B6">
        <w:rPr>
          <w:rFonts w:ascii="PT Astra Serif" w:hAnsi="PT Astra Serif" w:cs="Times New Roman"/>
          <w:sz w:val="28"/>
          <w:szCs w:val="28"/>
        </w:rPr>
        <w:t>особо охраняемой природной территории</w:t>
      </w:r>
      <w:r w:rsidRPr="001C32B6">
        <w:rPr>
          <w:rFonts w:ascii="PT Astra Serif" w:hAnsi="PT Astra Serif" w:cs="Times New Roman"/>
          <w:color w:val="000000"/>
          <w:sz w:val="28"/>
          <w:szCs w:val="28"/>
          <w:shd w:val="clear" w:color="auto" w:fill="FFFFFF"/>
        </w:rPr>
        <w:t>;</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color w:val="000000"/>
          <w:sz w:val="28"/>
          <w:szCs w:val="28"/>
          <w:shd w:val="clear" w:color="auto" w:fill="FFFFFF"/>
        </w:rPr>
        <w:t>5) с</w:t>
      </w:r>
      <w:r w:rsidRPr="001C32B6">
        <w:rPr>
          <w:rFonts w:ascii="PT Astra Serif" w:hAnsi="PT Astra Serif" w:cs="Times New Roman"/>
          <w:bCs/>
          <w:sz w:val="28"/>
          <w:szCs w:val="28"/>
        </w:rPr>
        <w:t xml:space="preserve">троительства и эксплуатации хозяйственных и жилых объектов, строительства зданий и сооружений, возведения временных строений и сооружений, строительства магистральных автомобильных дорог, временных дорог, железных дорог, трубопроводов, линий электропередачи и других коммуникаций </w:t>
      </w:r>
      <w:r w:rsidRPr="001C32B6">
        <w:rPr>
          <w:rFonts w:ascii="PT Astra Serif" w:hAnsi="PT Astra Serif" w:cs="Times New Roman"/>
          <w:color w:val="000000"/>
          <w:sz w:val="28"/>
          <w:szCs w:val="28"/>
        </w:rPr>
        <w:t xml:space="preserve">на </w:t>
      </w:r>
      <w:r w:rsidRPr="001C32B6">
        <w:rPr>
          <w:rFonts w:ascii="PT Astra Serif" w:hAnsi="PT Astra Serif" w:cs="Times New Roman"/>
          <w:sz w:val="28"/>
          <w:szCs w:val="28"/>
        </w:rPr>
        <w:t>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bCs/>
          <w:sz w:val="28"/>
          <w:szCs w:val="28"/>
        </w:rPr>
      </w:pPr>
      <w:r w:rsidRPr="001C32B6">
        <w:rPr>
          <w:rFonts w:ascii="PT Astra Serif" w:hAnsi="PT Astra Serif" w:cs="Times New Roman"/>
          <w:sz w:val="28"/>
          <w:szCs w:val="28"/>
        </w:rPr>
        <w:t xml:space="preserve">6) незаконной охоты и добычи </w:t>
      </w:r>
      <w:r w:rsidRPr="001C32B6">
        <w:rPr>
          <w:rFonts w:ascii="PT Astra Serif" w:eastAsia="Calibri" w:hAnsi="PT Astra Serif" w:cs="Times New Roman"/>
          <w:sz w:val="28"/>
          <w:szCs w:val="28"/>
          <w:lang w:eastAsia="en-US"/>
        </w:rPr>
        <w:t>(вылова) водных биологических ресурсов на особо охраняемой природной территории</w:t>
      </w:r>
      <w:r w:rsidRPr="001C32B6">
        <w:rPr>
          <w:rFonts w:ascii="PT Astra Serif" w:hAnsi="PT Astra Serif" w:cs="Times New Roman"/>
          <w:bCs/>
          <w:sz w:val="28"/>
          <w:szCs w:val="28"/>
        </w:rPr>
        <w:t>.</w:t>
      </w:r>
    </w:p>
    <w:p w:rsidR="001C32B6" w:rsidRPr="001C32B6" w:rsidRDefault="001C32B6" w:rsidP="001C32B6">
      <w:pPr>
        <w:pStyle w:val="ConsPlusNormal"/>
        <w:widowControl w:val="0"/>
        <w:ind w:firstLine="709"/>
        <w:jc w:val="both"/>
        <w:rPr>
          <w:rFonts w:ascii="PT Astra Serif" w:hAnsi="PT Astra Serif" w:cs="Times New Roman"/>
          <w:color w:val="000000"/>
          <w:sz w:val="28"/>
          <w:szCs w:val="28"/>
        </w:rPr>
      </w:pPr>
      <w:r w:rsidRPr="001C32B6">
        <w:rPr>
          <w:rFonts w:ascii="PT Astra Serif" w:hAnsi="PT Astra Serif" w:cs="Times New Roman"/>
          <w:color w:val="000000"/>
          <w:sz w:val="28"/>
          <w:szCs w:val="28"/>
        </w:rPr>
        <w:t xml:space="preserve">Наиболее распространенными причинами перечисленных нарушений являются стремление извлечь выгоду от использования </w:t>
      </w:r>
      <w:r w:rsidRPr="001C32B6">
        <w:rPr>
          <w:rFonts w:ascii="PT Astra Serif" w:hAnsi="PT Astra Serif" w:cs="Times New Roman"/>
          <w:sz w:val="28"/>
          <w:szCs w:val="28"/>
        </w:rPr>
        <w:t>особо охраняемых природных территорий</w:t>
      </w:r>
      <w:r w:rsidRPr="001C32B6">
        <w:rPr>
          <w:rFonts w:ascii="PT Astra Serif" w:hAnsi="PT Astra Serif" w:cs="Times New Roman"/>
          <w:color w:val="000000"/>
          <w:sz w:val="28"/>
          <w:szCs w:val="28"/>
        </w:rPr>
        <w:t xml:space="preserve">, отсутствие у отдельных граждан экологической культуры, стремления к сохранению чистоты окружающей среды, а также стремление к экономии ресурсов, необходимых для систематического проведения мероприятий, направленных на поддержание </w:t>
      </w:r>
      <w:r w:rsidRPr="001C32B6">
        <w:rPr>
          <w:rFonts w:ascii="PT Astra Serif" w:hAnsi="PT Astra Serif" w:cs="Times New Roman"/>
          <w:sz w:val="28"/>
          <w:szCs w:val="28"/>
        </w:rPr>
        <w:t>особо охраняемых природных территорий</w:t>
      </w:r>
      <w:r w:rsidRPr="001C32B6">
        <w:rPr>
          <w:rFonts w:ascii="PT Astra Serif" w:hAnsi="PT Astra Serif" w:cs="Times New Roman"/>
          <w:color w:val="000000"/>
          <w:sz w:val="28"/>
          <w:szCs w:val="28"/>
        </w:rPr>
        <w:t xml:space="preserve"> и сохранность окружающей среды.</w:t>
      </w:r>
    </w:p>
    <w:p w:rsidR="001C32B6" w:rsidRPr="001C32B6" w:rsidRDefault="001C32B6" w:rsidP="001C32B6">
      <w:pPr>
        <w:autoSpaceDE w:val="0"/>
        <w:ind w:firstLine="709"/>
        <w:jc w:val="both"/>
        <w:rPr>
          <w:rFonts w:ascii="PT Astra Serif" w:hAnsi="PT Astra Serif"/>
          <w:i/>
          <w:iCs/>
          <w:color w:val="000000"/>
          <w:sz w:val="28"/>
          <w:szCs w:val="28"/>
        </w:rPr>
      </w:pPr>
      <w:r w:rsidRPr="001C32B6">
        <w:rPr>
          <w:rFonts w:ascii="PT Astra Serif" w:hAnsi="PT Astra Serif"/>
          <w:color w:val="000000"/>
          <w:sz w:val="28"/>
          <w:szCs w:val="28"/>
        </w:rPr>
        <w:t xml:space="preserve">Нарушение обязательных требований в сфере законодательства об </w:t>
      </w:r>
      <w:r w:rsidRPr="001C32B6">
        <w:rPr>
          <w:rFonts w:ascii="PT Astra Serif" w:hAnsi="PT Astra Serif"/>
          <w:sz w:val="28"/>
          <w:szCs w:val="28"/>
          <w:lang w:eastAsia="zh-CN"/>
        </w:rPr>
        <w:t>особо охраняем</w:t>
      </w:r>
      <w:r w:rsidRPr="001C32B6">
        <w:rPr>
          <w:rFonts w:ascii="PT Astra Serif" w:hAnsi="PT Astra Serif"/>
          <w:sz w:val="28"/>
          <w:szCs w:val="28"/>
        </w:rPr>
        <w:t>ых</w:t>
      </w:r>
      <w:r w:rsidRPr="001C32B6">
        <w:rPr>
          <w:rFonts w:ascii="PT Astra Serif" w:hAnsi="PT Astra Serif"/>
          <w:sz w:val="28"/>
          <w:szCs w:val="28"/>
          <w:lang w:eastAsia="zh-CN"/>
        </w:rPr>
        <w:t xml:space="preserve"> природн</w:t>
      </w:r>
      <w:r w:rsidRPr="001C32B6">
        <w:rPr>
          <w:rFonts w:ascii="PT Astra Serif" w:hAnsi="PT Astra Serif"/>
          <w:sz w:val="28"/>
          <w:szCs w:val="28"/>
        </w:rPr>
        <w:t>ых</w:t>
      </w:r>
      <w:r w:rsidRPr="001C32B6">
        <w:rPr>
          <w:rFonts w:ascii="PT Astra Serif" w:hAnsi="PT Astra Serif"/>
          <w:sz w:val="28"/>
          <w:szCs w:val="28"/>
          <w:lang w:eastAsia="zh-CN"/>
        </w:rPr>
        <w:t xml:space="preserve"> территори</w:t>
      </w:r>
      <w:r w:rsidRPr="001C32B6">
        <w:rPr>
          <w:rFonts w:ascii="PT Astra Serif" w:hAnsi="PT Astra Serif"/>
          <w:sz w:val="28"/>
          <w:szCs w:val="28"/>
        </w:rPr>
        <w:t>ях</w:t>
      </w:r>
      <w:r w:rsidRPr="001C32B6">
        <w:rPr>
          <w:rFonts w:ascii="PT Astra Serif" w:hAnsi="PT Astra Serif"/>
          <w:color w:val="000000"/>
          <w:sz w:val="28"/>
          <w:szCs w:val="28"/>
        </w:rPr>
        <w:t xml:space="preserve">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970811">
        <w:rPr>
          <w:rFonts w:ascii="PT Astra Serif" w:hAnsi="PT Astra Serif"/>
          <w:color w:val="000000"/>
          <w:sz w:val="28"/>
          <w:szCs w:val="28"/>
        </w:rPr>
        <w:t xml:space="preserve">муниципального образования </w:t>
      </w:r>
      <w:r w:rsidR="00BC1F8F">
        <w:rPr>
          <w:rFonts w:ascii="PT Astra Serif" w:hAnsi="PT Astra Serif"/>
          <w:sz w:val="28"/>
          <w:szCs w:val="28"/>
        </w:rPr>
        <w:t>Чуфаровское городское поселение</w:t>
      </w:r>
      <w:r w:rsidR="00970811">
        <w:rPr>
          <w:rFonts w:ascii="PT Astra Serif" w:hAnsi="PT Astra Serif"/>
          <w:color w:val="000000"/>
          <w:sz w:val="28"/>
          <w:szCs w:val="28"/>
        </w:rPr>
        <w:t>.</w:t>
      </w:r>
    </w:p>
    <w:p w:rsidR="001C32B6" w:rsidRPr="001C32B6" w:rsidRDefault="001C32B6" w:rsidP="001C32B6">
      <w:pPr>
        <w:autoSpaceDE w:val="0"/>
        <w:ind w:firstLine="709"/>
        <w:jc w:val="both"/>
        <w:rPr>
          <w:rFonts w:ascii="PT Astra Serif" w:hAnsi="PT Astra Serif"/>
          <w:bCs/>
          <w:iCs/>
          <w:sz w:val="28"/>
          <w:szCs w:val="28"/>
        </w:rPr>
      </w:pPr>
      <w:r w:rsidRPr="001C32B6">
        <w:rPr>
          <w:rFonts w:ascii="PT Astra Serif" w:hAnsi="PT Astra Serif"/>
          <w:bCs/>
          <w:iCs/>
          <w:sz w:val="28"/>
          <w:szCs w:val="28"/>
        </w:rPr>
        <w:t>Мероприятия программы профилактики</w:t>
      </w:r>
      <w:r w:rsidRPr="001C32B6">
        <w:rPr>
          <w:rFonts w:ascii="PT Astra Serif" w:hAnsi="PT Astra Serif"/>
          <w:iCs/>
          <w:color w:val="000000"/>
          <w:sz w:val="28"/>
          <w:szCs w:val="28"/>
        </w:rPr>
        <w:t xml:space="preserve"> будут способствовать </w:t>
      </w:r>
      <w:r w:rsidRPr="001C32B6">
        <w:rPr>
          <w:rFonts w:ascii="PT Astra Serif" w:hAnsi="PT Astra Serif"/>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 Цели и задачи реализации программы профилактики</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 xml:space="preserve">3) создание условий для доведения обязательных требований до контролируемых лиц, повышение информированности о способах их </w:t>
      </w:r>
      <w:r w:rsidRPr="00970811">
        <w:rPr>
          <w:rFonts w:ascii="PT Astra Serif" w:hAnsi="PT Astra Serif"/>
          <w:color w:val="000000" w:themeColor="text1"/>
          <w:sz w:val="28"/>
          <w:szCs w:val="28"/>
        </w:rPr>
        <w:lastRenderedPageBreak/>
        <w:t>соблюдения.</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color w:val="000000" w:themeColor="text1"/>
          <w:sz w:val="28"/>
          <w:szCs w:val="28"/>
        </w:rPr>
        <w:t>1) анализ выявленных в результате проведения муниципального контроля</w:t>
      </w:r>
      <w:r w:rsidR="00970811">
        <w:rPr>
          <w:rFonts w:ascii="PT Astra Serif" w:hAnsi="PT Astra Serif"/>
          <w:color w:val="000000" w:themeColor="text1"/>
          <w:sz w:val="28"/>
          <w:szCs w:val="28"/>
        </w:rPr>
        <w:t xml:space="preserve"> </w:t>
      </w:r>
      <w:r w:rsidRPr="00970811">
        <w:rPr>
          <w:rFonts w:ascii="PT Astra Serif" w:hAnsi="PT Astra Serif"/>
          <w:sz w:val="28"/>
          <w:szCs w:val="28"/>
        </w:rPr>
        <w:t>в</w:t>
      </w:r>
      <w:r w:rsidR="00970811">
        <w:rPr>
          <w:rFonts w:ascii="PT Astra Serif" w:hAnsi="PT Astra Serif"/>
          <w:sz w:val="28"/>
          <w:szCs w:val="28"/>
        </w:rPr>
        <w:t xml:space="preserve"> </w:t>
      </w:r>
      <w:r w:rsidRPr="00970811">
        <w:rPr>
          <w:rFonts w:ascii="PT Astra Serif" w:hAnsi="PT Astra Serif"/>
          <w:sz w:val="28"/>
          <w:szCs w:val="28"/>
        </w:rPr>
        <w:t>области</w:t>
      </w:r>
      <w:r w:rsidR="00970811">
        <w:rPr>
          <w:rFonts w:ascii="PT Astra Serif" w:hAnsi="PT Astra Serif"/>
          <w:sz w:val="28"/>
          <w:szCs w:val="28"/>
        </w:rPr>
        <w:t xml:space="preserve"> </w:t>
      </w:r>
      <w:r w:rsidRPr="00970811">
        <w:rPr>
          <w:rFonts w:ascii="PT Astra Serif" w:hAnsi="PT Astra Serif"/>
          <w:sz w:val="28"/>
          <w:szCs w:val="28"/>
        </w:rPr>
        <w:t>охраны и использования особо охраняемых природных территорий</w:t>
      </w:r>
      <w:r w:rsidRPr="00970811">
        <w:rPr>
          <w:rFonts w:ascii="PT Astra Serif" w:hAnsi="PT Astra Serif"/>
          <w:color w:val="000000" w:themeColor="text1"/>
          <w:sz w:val="28"/>
          <w:szCs w:val="28"/>
        </w:rPr>
        <w:t xml:space="preserve"> нарушений обязательных требований</w:t>
      </w:r>
      <w:r w:rsidRPr="00970811">
        <w:rPr>
          <w:rFonts w:ascii="PT Astra Serif" w:hAnsi="PT Astra Serif"/>
          <w:sz w:val="28"/>
          <w:szCs w:val="28"/>
        </w:rPr>
        <w:t>;</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sz w:val="28"/>
          <w:szCs w:val="28"/>
        </w:rPr>
        <w:t>2) оценка состояния подконтрольной среды</w:t>
      </w:r>
      <w:r w:rsidR="00BC1F8F">
        <w:rPr>
          <w:rFonts w:ascii="PT Astra Serif" w:hAnsi="PT Astra Serif"/>
          <w:sz w:val="28"/>
          <w:szCs w:val="28"/>
        </w:rPr>
        <w:t xml:space="preserve"> </w:t>
      </w:r>
      <w:r w:rsidRPr="00970811">
        <w:rPr>
          <w:rFonts w:ascii="PT Astra Serif" w:hAnsi="PT Astra Serif"/>
          <w:sz w:val="28"/>
          <w:szCs w:val="28"/>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w:t>
      </w:r>
      <w:r w:rsidR="00970811">
        <w:rPr>
          <w:rFonts w:ascii="PT Astra Serif" w:hAnsi="PT Astra Serif"/>
          <w:sz w:val="28"/>
          <w:szCs w:val="28"/>
        </w:rPr>
        <w:t xml:space="preserve"> </w:t>
      </w:r>
      <w:r w:rsidRPr="00970811">
        <w:rPr>
          <w:rFonts w:ascii="PT Astra Serif" w:hAnsi="PT Astra Serif"/>
          <w:sz w:val="28"/>
          <w:szCs w:val="28"/>
        </w:rPr>
        <w:t>подконтрольной среды;</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sz w:val="28"/>
          <w:szCs w:val="28"/>
        </w:rPr>
        <w:t>3) организация и проведение профилактических мероприятий с учетом состояния подконтрольной среды</w:t>
      </w:r>
      <w:r w:rsidR="00970811">
        <w:rPr>
          <w:rFonts w:ascii="PT Astra Serif" w:hAnsi="PT Astra Serif"/>
          <w:sz w:val="28"/>
          <w:szCs w:val="28"/>
        </w:rPr>
        <w:t xml:space="preserve"> </w:t>
      </w:r>
      <w:r w:rsidRPr="00970811">
        <w:rPr>
          <w:rFonts w:ascii="PT Astra Serif" w:hAnsi="PT Astra Serif"/>
          <w:color w:val="000000" w:themeColor="text1"/>
          <w:sz w:val="28"/>
          <w:szCs w:val="28"/>
        </w:rPr>
        <w:t xml:space="preserve">и анализа выявленных в результате проведения муниципального контроля </w:t>
      </w:r>
      <w:r w:rsidRPr="00970811">
        <w:rPr>
          <w:rFonts w:ascii="PT Astra Serif" w:hAnsi="PT Astra Serif"/>
          <w:sz w:val="28"/>
          <w:szCs w:val="28"/>
        </w:rPr>
        <w:t xml:space="preserve">в области охраны </w:t>
      </w:r>
      <w:r w:rsidRPr="00970811">
        <w:rPr>
          <w:rFonts w:ascii="PT Astra Serif" w:hAnsi="PT Astra Serif"/>
          <w:sz w:val="28"/>
          <w:szCs w:val="28"/>
        </w:rPr>
        <w:br/>
        <w:t>и использования особо охраняемых природных территорий</w:t>
      </w:r>
      <w:r w:rsidRPr="00970811">
        <w:rPr>
          <w:rFonts w:ascii="PT Astra Serif" w:hAnsi="PT Astra Serif"/>
          <w:color w:val="000000" w:themeColor="text1"/>
          <w:sz w:val="28"/>
          <w:szCs w:val="28"/>
        </w:rPr>
        <w:t xml:space="preserve"> нарушений обязательных требований</w:t>
      </w:r>
      <w:r w:rsidRPr="00970811">
        <w:rPr>
          <w:rFonts w:ascii="PT Astra Serif" w:hAnsi="PT Astra Serif"/>
          <w:sz w:val="28"/>
          <w:szCs w:val="28"/>
        </w:rPr>
        <w:t>.</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sz w:val="28"/>
          <w:szCs w:val="28"/>
        </w:rPr>
        <w:t>3. Перечень профилактических мероприятий, сроки (периодичность) их проведения</w:t>
      </w:r>
    </w:p>
    <w:p w:rsidR="001C32B6" w:rsidRPr="00970811" w:rsidRDefault="001C32B6" w:rsidP="00970811">
      <w:pPr>
        <w:pStyle w:val="s1"/>
        <w:widowControl w:val="0"/>
        <w:shd w:val="clear" w:color="auto" w:fill="FFFFFF"/>
        <w:spacing w:before="0" w:beforeAutospacing="0" w:after="0" w:afterAutospacing="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1C32B6" w:rsidRPr="003C5466" w:rsidRDefault="001C32B6" w:rsidP="001C32B6">
      <w:pPr>
        <w:pStyle w:val="s1"/>
        <w:widowControl w:val="0"/>
        <w:shd w:val="clear" w:color="auto" w:fill="FFFFFF"/>
        <w:spacing w:before="0" w:beforeAutospacing="0" w:after="0" w:afterAutospacing="0" w:line="360" w:lineRule="auto"/>
        <w:ind w:firstLine="709"/>
        <w:rPr>
          <w:color w:val="000000" w:themeColor="text1"/>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450"/>
        <w:gridCol w:w="2494"/>
        <w:gridCol w:w="2948"/>
        <w:gridCol w:w="1952"/>
        <w:gridCol w:w="1824"/>
      </w:tblGrid>
      <w:tr w:rsidR="001C32B6" w:rsidRPr="003C5466" w:rsidTr="0029121A">
        <w:tc>
          <w:tcPr>
            <w:tcW w:w="241" w:type="pct"/>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 п/п</w:t>
            </w:r>
          </w:p>
        </w:tc>
        <w:tc>
          <w:tcPr>
            <w:tcW w:w="1298" w:type="pct"/>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Срок реализации мероприятия</w:t>
            </w:r>
          </w:p>
        </w:tc>
        <w:tc>
          <w:tcPr>
            <w:tcW w:w="951" w:type="pct"/>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Ответственный за реализацию мероприятия исполнитель</w:t>
            </w:r>
          </w:p>
        </w:tc>
      </w:tr>
      <w:tr w:rsidR="001C32B6" w:rsidRPr="003C5466" w:rsidTr="0029121A">
        <w:tc>
          <w:tcPr>
            <w:tcW w:w="241" w:type="pct"/>
            <w:vMerge w:val="restart"/>
            <w:tcBorders>
              <w:top w:val="single" w:sz="6" w:space="0" w:color="000000"/>
              <w:left w:val="single" w:sz="6" w:space="0" w:color="000000"/>
              <w:right w:val="single" w:sz="6" w:space="0" w:color="000000"/>
            </w:tcBorders>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1</w:t>
            </w:r>
          </w:p>
        </w:tc>
        <w:tc>
          <w:tcPr>
            <w:tcW w:w="1298" w:type="pct"/>
            <w:vMerge w:val="restart"/>
            <w:tcBorders>
              <w:top w:val="single" w:sz="6" w:space="0" w:color="000000"/>
              <w:left w:val="single" w:sz="6" w:space="0" w:color="000000"/>
              <w:right w:val="single" w:sz="6" w:space="0" w:color="000000"/>
            </w:tcBorders>
            <w:hideMark/>
          </w:tcPr>
          <w:p w:rsidR="001C32B6" w:rsidRPr="00970811" w:rsidRDefault="001C32B6" w:rsidP="00970811">
            <w:pPr>
              <w:shd w:val="clear" w:color="auto" w:fill="FFFFFF"/>
              <w:rPr>
                <w:rFonts w:ascii="PT Astra Serif" w:hAnsi="PT Astra Serif"/>
                <w:color w:val="000000"/>
              </w:rPr>
            </w:pPr>
            <w:r w:rsidRPr="00970811">
              <w:rPr>
                <w:rFonts w:ascii="PT Astra Serif" w:hAnsi="PT Astra Serif"/>
                <w:color w:val="000000"/>
              </w:rPr>
              <w:t xml:space="preserve">Информирование контролируемых и иных лиц по вопросам соблюдения обязательных требований </w:t>
            </w:r>
          </w:p>
          <w:p w:rsidR="001C32B6" w:rsidRPr="00970811" w:rsidRDefault="001C32B6" w:rsidP="00970811">
            <w:pPr>
              <w:shd w:val="clear" w:color="auto" w:fill="FFFFFF"/>
              <w:ind w:firstLine="187"/>
              <w:rPr>
                <w:rFonts w:ascii="PT Astra Serif" w:hAnsi="PT Astra Serif"/>
                <w:color w:val="000000" w:themeColor="text1"/>
              </w:rPr>
            </w:pPr>
          </w:p>
          <w:p w:rsidR="001C32B6" w:rsidRPr="00970811" w:rsidRDefault="001C32B6" w:rsidP="00970811">
            <w:pPr>
              <w:ind w:firstLine="187"/>
              <w:rPr>
                <w:rFonts w:ascii="PT Astra Serif" w:hAnsi="PT Astra Serif"/>
                <w:color w:val="000000" w:themeColor="text1"/>
              </w:rPr>
            </w:pPr>
          </w:p>
        </w:tc>
        <w:tc>
          <w:tcPr>
            <w:tcW w:w="1533" w:type="pct"/>
            <w:tcBorders>
              <w:top w:val="single" w:sz="6" w:space="0" w:color="000000"/>
              <w:left w:val="single" w:sz="6" w:space="0" w:color="000000"/>
              <w:bottom w:val="single" w:sz="6" w:space="0" w:color="000000"/>
              <w:right w:val="single" w:sz="6" w:space="0" w:color="000000"/>
            </w:tcBorders>
            <w:hideMark/>
          </w:tcPr>
          <w:p w:rsidR="001C32B6" w:rsidRPr="00970811" w:rsidRDefault="001C32B6" w:rsidP="00970811">
            <w:pPr>
              <w:rPr>
                <w:rFonts w:ascii="PT Astra Serif" w:hAnsi="PT Astra Serif"/>
                <w:color w:val="000000" w:themeColor="text1"/>
              </w:rPr>
            </w:pPr>
            <w:r w:rsidRPr="00970811">
              <w:rPr>
                <w:rFonts w:ascii="PT Astra Serif" w:hAnsi="PT Astra Serif"/>
                <w:color w:val="000000" w:themeColor="text1"/>
              </w:rPr>
              <w:t>1. Р</w:t>
            </w:r>
            <w:r w:rsidRPr="00970811">
              <w:rPr>
                <w:rFonts w:ascii="PT Astra Serif" w:hAnsi="PT Astra Serif"/>
                <w:color w:val="000000"/>
              </w:rPr>
              <w:t xml:space="preserve">азмещение сведений по вопросам соблюдения обязательных требований на официальном сайте администрации </w:t>
            </w:r>
          </w:p>
          <w:p w:rsidR="001C32B6" w:rsidRPr="00970811" w:rsidRDefault="001C32B6" w:rsidP="00970811">
            <w:pPr>
              <w:rPr>
                <w:rFonts w:ascii="PT Astra Serif" w:hAnsi="PT Astra Serif"/>
                <w:color w:val="000000" w:themeColor="text1"/>
              </w:rPr>
            </w:pPr>
          </w:p>
          <w:p w:rsidR="001C32B6" w:rsidRPr="00970811" w:rsidRDefault="001C32B6" w:rsidP="00970811">
            <w:pPr>
              <w:rPr>
                <w:rFonts w:ascii="PT Astra Serif" w:hAnsi="PT Astra Serif"/>
                <w:color w:val="000000" w:themeColor="text1"/>
              </w:rPr>
            </w:pPr>
          </w:p>
          <w:p w:rsidR="001C32B6" w:rsidRPr="00970811" w:rsidRDefault="001C32B6" w:rsidP="00970811">
            <w:pPr>
              <w:rPr>
                <w:rFonts w:ascii="PT Astra Serif" w:hAnsi="PT Astra Serif"/>
                <w:color w:val="000000" w:themeColor="text1"/>
              </w:rPr>
            </w:pPr>
          </w:p>
        </w:tc>
        <w:tc>
          <w:tcPr>
            <w:tcW w:w="977" w:type="pct"/>
            <w:tcBorders>
              <w:top w:val="single" w:sz="6" w:space="0" w:color="000000"/>
              <w:left w:val="single" w:sz="6" w:space="0" w:color="000000"/>
              <w:bottom w:val="single" w:sz="6" w:space="0" w:color="000000"/>
              <w:right w:val="single" w:sz="6" w:space="0" w:color="000000"/>
            </w:tcBorders>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 xml:space="preserve">Ежегодно, </w:t>
            </w:r>
          </w:p>
          <w:p w:rsidR="001C32B6" w:rsidRPr="00970811" w:rsidRDefault="001C32B6" w:rsidP="00970811">
            <w:pPr>
              <w:jc w:val="center"/>
              <w:rPr>
                <w:rFonts w:ascii="PT Astra Serif" w:hAnsi="PT Astra Serif"/>
                <w:color w:val="000000" w:themeColor="text1"/>
              </w:rPr>
            </w:pPr>
            <w:bookmarkStart w:id="0" w:name="_GoBack"/>
            <w:bookmarkEnd w:id="0"/>
            <w:r w:rsidRPr="00970811">
              <w:rPr>
                <w:rFonts w:ascii="PT Astra Serif" w:hAnsi="PT Astra Serif"/>
                <w:color w:val="000000" w:themeColor="text1"/>
              </w:rPr>
              <w:t>декабрь</w:t>
            </w:r>
          </w:p>
        </w:tc>
        <w:tc>
          <w:tcPr>
            <w:tcW w:w="951" w:type="pct"/>
            <w:tcBorders>
              <w:top w:val="single" w:sz="6" w:space="0" w:color="000000"/>
              <w:left w:val="single" w:sz="6" w:space="0" w:color="000000"/>
              <w:bottom w:val="single" w:sz="6" w:space="0" w:color="000000"/>
              <w:right w:val="single" w:sz="6" w:space="0" w:color="000000"/>
            </w:tcBorders>
            <w:hideMark/>
          </w:tcPr>
          <w:p w:rsidR="001C32B6" w:rsidRPr="00452B79" w:rsidRDefault="00BC1F8F" w:rsidP="00970811">
            <w:pPr>
              <w:rPr>
                <w:rFonts w:ascii="PT Astra Serif" w:hAnsi="PT Astra Serif"/>
                <w:i/>
                <w:iCs/>
                <w:color w:val="000000" w:themeColor="text1"/>
              </w:rPr>
            </w:pPr>
            <w:r>
              <w:rPr>
                <w:rFonts w:ascii="PT Astra Serif" w:hAnsi="PT Astra Serif"/>
                <w:sz w:val="22"/>
                <w:szCs w:val="22"/>
              </w:rPr>
              <w:t>Специалист ГО и ЧС администрации МО Чуфаровское городское поселение</w:t>
            </w:r>
          </w:p>
          <w:p w:rsidR="001C32B6" w:rsidRPr="00970811" w:rsidRDefault="001C32B6" w:rsidP="00970811">
            <w:pPr>
              <w:rPr>
                <w:rFonts w:ascii="PT Astra Serif" w:hAnsi="PT Astra Serif"/>
                <w:color w:val="000000" w:themeColor="text1"/>
              </w:rPr>
            </w:pPr>
          </w:p>
        </w:tc>
      </w:tr>
      <w:tr w:rsidR="003F6E3A" w:rsidRPr="003C5466" w:rsidTr="0029121A">
        <w:tc>
          <w:tcPr>
            <w:tcW w:w="241" w:type="pct"/>
            <w:vMerge/>
            <w:tcBorders>
              <w:left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p>
        </w:tc>
        <w:tc>
          <w:tcPr>
            <w:tcW w:w="1298" w:type="pct"/>
            <w:vMerge/>
            <w:tcBorders>
              <w:left w:val="single" w:sz="6" w:space="0" w:color="000000"/>
              <w:right w:val="single" w:sz="6" w:space="0" w:color="000000"/>
            </w:tcBorders>
          </w:tcPr>
          <w:p w:rsidR="003F6E3A" w:rsidRPr="00970811" w:rsidRDefault="003F6E3A" w:rsidP="00970811">
            <w:pPr>
              <w:shd w:val="clear" w:color="auto" w:fill="FFFFFF"/>
              <w:ind w:firstLine="187"/>
              <w:rPr>
                <w:rFonts w:ascii="PT Astra Serif" w:hAnsi="PT Astra Serif"/>
                <w:color w:val="000000"/>
              </w:rPr>
            </w:pPr>
          </w:p>
        </w:tc>
        <w:tc>
          <w:tcPr>
            <w:tcW w:w="1533"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rPr>
            </w:pPr>
            <w:r w:rsidRPr="00970811">
              <w:rPr>
                <w:rFonts w:ascii="PT Astra Serif" w:hAnsi="PT Astra Serif"/>
                <w:color w:val="000000" w:themeColor="text1"/>
              </w:rPr>
              <w:t>2. Р</w:t>
            </w:r>
            <w:r w:rsidRPr="00970811">
              <w:rPr>
                <w:rFonts w:ascii="PT Astra Serif" w:hAnsi="PT Astra Serif"/>
                <w:color w:val="000000"/>
              </w:rPr>
              <w:t>азмещение сведений по вопросам соблюдения обязательных требований в средствах массовой информации</w:t>
            </w:r>
          </w:p>
          <w:p w:rsidR="003F6E3A" w:rsidRPr="00970811" w:rsidRDefault="003F6E3A" w:rsidP="00970811">
            <w:pPr>
              <w:rPr>
                <w:rFonts w:ascii="PT Astra Serif" w:hAnsi="PT Astra Serif"/>
                <w:color w:val="000000" w:themeColor="text1"/>
              </w:rPr>
            </w:pPr>
          </w:p>
        </w:tc>
        <w:tc>
          <w:tcPr>
            <w:tcW w:w="977"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r w:rsidRPr="00970811">
              <w:rPr>
                <w:rFonts w:ascii="PT Astra Serif" w:hAnsi="PT Astra Serif"/>
                <w:color w:val="000000" w:themeColor="text1"/>
              </w:rPr>
              <w:t>Ежеквартально</w:t>
            </w:r>
          </w:p>
        </w:tc>
        <w:tc>
          <w:tcPr>
            <w:tcW w:w="951" w:type="pct"/>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29121A">
        <w:tc>
          <w:tcPr>
            <w:tcW w:w="241" w:type="pct"/>
            <w:vMerge/>
            <w:tcBorders>
              <w:left w:val="single" w:sz="6" w:space="0" w:color="000000"/>
              <w:bottom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p>
        </w:tc>
        <w:tc>
          <w:tcPr>
            <w:tcW w:w="1298" w:type="pct"/>
            <w:vMerge/>
            <w:tcBorders>
              <w:left w:val="single" w:sz="6" w:space="0" w:color="000000"/>
              <w:bottom w:val="single" w:sz="6" w:space="0" w:color="000000"/>
              <w:right w:val="single" w:sz="6" w:space="0" w:color="000000"/>
            </w:tcBorders>
          </w:tcPr>
          <w:p w:rsidR="003F6E3A" w:rsidRPr="00970811" w:rsidRDefault="003F6E3A" w:rsidP="00970811">
            <w:pPr>
              <w:shd w:val="clear" w:color="auto" w:fill="FFFFFF"/>
              <w:ind w:firstLine="187"/>
              <w:rPr>
                <w:rFonts w:ascii="PT Astra Serif" w:hAnsi="PT Astra Serif"/>
                <w:color w:val="000000"/>
              </w:rPr>
            </w:pPr>
          </w:p>
        </w:tc>
        <w:tc>
          <w:tcPr>
            <w:tcW w:w="1533"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shd w:val="clear" w:color="auto" w:fill="FFFFFF"/>
              </w:rPr>
            </w:pPr>
            <w:r w:rsidRPr="00970811">
              <w:rPr>
                <w:rFonts w:ascii="PT Astra Serif" w:hAnsi="PT Astra Serif"/>
                <w:color w:val="000000" w:themeColor="text1"/>
              </w:rPr>
              <w:t>3. Р</w:t>
            </w:r>
            <w:r w:rsidRPr="00970811">
              <w:rPr>
                <w:rFonts w:ascii="PT Astra Serif" w:hAnsi="PT Astra Serif"/>
                <w:color w:val="000000"/>
              </w:rPr>
              <w:t>азмещение сведений по вопросам соблюдения обязательных требований</w:t>
            </w:r>
            <w:r w:rsidRPr="00970811">
              <w:rPr>
                <w:rFonts w:ascii="PT Astra Serif" w:hAnsi="PT Astra Serif"/>
                <w:color w:val="000000"/>
                <w:shd w:val="clear" w:color="auto" w:fill="FFFFFF"/>
              </w:rPr>
              <w:t>в личных кабинетах контролируемых лиц в государственных информационных системах (при их наличии)</w:t>
            </w:r>
          </w:p>
          <w:p w:rsidR="003F6E3A" w:rsidRPr="00970811" w:rsidRDefault="003F6E3A" w:rsidP="00970811">
            <w:pPr>
              <w:rPr>
                <w:rFonts w:ascii="PT Astra Serif" w:hAnsi="PT Astra Serif"/>
                <w:color w:val="000000" w:themeColor="text1"/>
              </w:rPr>
            </w:pPr>
          </w:p>
        </w:tc>
        <w:tc>
          <w:tcPr>
            <w:tcW w:w="977"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r w:rsidRPr="00970811">
              <w:rPr>
                <w:rFonts w:ascii="PT Astra Serif" w:hAnsi="PT Astra Serif"/>
                <w:color w:val="000000" w:themeColor="text1"/>
              </w:rPr>
              <w:t xml:space="preserve">Ежегодно, </w:t>
            </w:r>
          </w:p>
          <w:p w:rsidR="003F6E3A" w:rsidRPr="00970811" w:rsidRDefault="003F6E3A" w:rsidP="00970811">
            <w:pPr>
              <w:jc w:val="center"/>
              <w:rPr>
                <w:rFonts w:ascii="PT Astra Serif" w:hAnsi="PT Astra Serif"/>
                <w:color w:val="000000" w:themeColor="text1"/>
              </w:rPr>
            </w:pPr>
            <w:r w:rsidRPr="00970811">
              <w:rPr>
                <w:rFonts w:ascii="PT Astra Serif" w:hAnsi="PT Astra Serif"/>
                <w:color w:val="000000" w:themeColor="text1"/>
              </w:rPr>
              <w:t>декабрь</w:t>
            </w:r>
          </w:p>
        </w:tc>
        <w:tc>
          <w:tcPr>
            <w:tcW w:w="951" w:type="pct"/>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29121A">
        <w:tc>
          <w:tcPr>
            <w:tcW w:w="241" w:type="pct"/>
            <w:vMerge w:val="restart"/>
            <w:tcBorders>
              <w:top w:val="single" w:sz="6" w:space="0" w:color="000000"/>
              <w:left w:val="single" w:sz="6" w:space="0" w:color="000000"/>
              <w:right w:val="single" w:sz="6" w:space="0" w:color="000000"/>
            </w:tcBorders>
          </w:tcPr>
          <w:p w:rsidR="003F6E3A" w:rsidRPr="003F6E3A" w:rsidRDefault="003F6E3A" w:rsidP="00970811">
            <w:pPr>
              <w:jc w:val="center"/>
              <w:rPr>
                <w:rFonts w:ascii="PT Astra Serif" w:hAnsi="PT Astra Serif"/>
                <w:color w:val="000000" w:themeColor="text1"/>
              </w:rPr>
            </w:pPr>
            <w:r>
              <w:rPr>
                <w:rFonts w:ascii="PT Astra Serif" w:hAnsi="PT Astra Serif"/>
                <w:color w:val="000000" w:themeColor="text1"/>
              </w:rPr>
              <w:t>2</w:t>
            </w:r>
          </w:p>
        </w:tc>
        <w:tc>
          <w:tcPr>
            <w:tcW w:w="1298" w:type="pct"/>
            <w:vMerge w:val="restart"/>
            <w:tcBorders>
              <w:top w:val="single" w:sz="6" w:space="0" w:color="000000"/>
              <w:left w:val="single" w:sz="6" w:space="0" w:color="000000"/>
              <w:right w:val="single" w:sz="6" w:space="0" w:color="000000"/>
            </w:tcBorders>
          </w:tcPr>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themeColor="text1"/>
                <w:sz w:val="24"/>
                <w:szCs w:val="24"/>
              </w:rPr>
              <w:t xml:space="preserve">Консультирование </w:t>
            </w:r>
            <w:r w:rsidRPr="00970811">
              <w:rPr>
                <w:rFonts w:ascii="PT Astra Serif" w:hAnsi="PT Astra Serif" w:cs="Times New Roman"/>
                <w:color w:val="000000" w:themeColor="text1"/>
                <w:sz w:val="24"/>
                <w:szCs w:val="24"/>
              </w:rPr>
              <w:lastRenderedPageBreak/>
              <w:t>контролируемых лиц в устной или письменной форме</w:t>
            </w:r>
            <w:r w:rsidRPr="00970811">
              <w:rPr>
                <w:rFonts w:ascii="PT Astra Serif" w:hAnsi="PT Astra Serif" w:cs="Times New Roman"/>
                <w:color w:val="000000"/>
                <w:sz w:val="24"/>
                <w:szCs w:val="24"/>
              </w:rPr>
              <w:t xml:space="preserve"> по следующим вопросам муниципального контроля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w:t>
            </w:r>
            <w:r w:rsidRPr="00970811">
              <w:rPr>
                <w:rFonts w:ascii="PT Astra Serif" w:hAnsi="PT Astra Serif" w:cs="Times New Roman"/>
                <w:color w:val="000000"/>
                <w:sz w:val="24"/>
                <w:szCs w:val="24"/>
              </w:rPr>
              <w:t>:</w:t>
            </w:r>
          </w:p>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sz w:val="24"/>
                <w:szCs w:val="24"/>
              </w:rPr>
              <w:t xml:space="preserve">- организация и осуществление муниципального контроля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w:t>
            </w:r>
            <w:r w:rsidRPr="00970811">
              <w:rPr>
                <w:rFonts w:ascii="PT Astra Serif" w:hAnsi="PT Astra Serif" w:cs="Times New Roman"/>
                <w:color w:val="000000"/>
                <w:sz w:val="24"/>
                <w:szCs w:val="24"/>
              </w:rPr>
              <w:t>;</w:t>
            </w:r>
          </w:p>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sz w:val="24"/>
                <w:szCs w:val="24"/>
              </w:rPr>
              <w:t xml:space="preserve">- порядок осуществления контрольных мероприятий, установленных Положением о муниципальном контроле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 местного значения</w:t>
            </w:r>
            <w:r w:rsidRPr="00970811">
              <w:rPr>
                <w:rFonts w:ascii="PT Astra Serif" w:hAnsi="PT Astra Serif" w:cs="Times New Roman"/>
                <w:color w:val="000000"/>
                <w:sz w:val="24"/>
                <w:szCs w:val="24"/>
              </w:rPr>
              <w:t xml:space="preserve"> в границах _____________ </w:t>
            </w:r>
            <w:r w:rsidRPr="00970811">
              <w:rPr>
                <w:rFonts w:ascii="PT Astra Serif" w:hAnsi="PT Astra Serif" w:cs="Times New Roman"/>
                <w:i/>
                <w:iCs/>
                <w:color w:val="000000"/>
                <w:sz w:val="24"/>
                <w:szCs w:val="24"/>
              </w:rPr>
              <w:t>(наименование муниципального образования)</w:t>
            </w:r>
            <w:r w:rsidRPr="00970811">
              <w:rPr>
                <w:rFonts w:ascii="PT Astra Serif" w:hAnsi="PT Astra Serif" w:cs="Times New Roman"/>
                <w:color w:val="000000"/>
                <w:sz w:val="24"/>
                <w:szCs w:val="24"/>
              </w:rPr>
              <w:t>;</w:t>
            </w:r>
          </w:p>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sz w:val="24"/>
                <w:szCs w:val="24"/>
              </w:rPr>
              <w:t>- порядок обжалования действий (бездействия) должностных лиц, уполномоченных осуществлять муниципальный контроль</w:t>
            </w:r>
            <w:r>
              <w:rPr>
                <w:rFonts w:ascii="PT Astra Serif" w:hAnsi="PT Astra Serif" w:cs="Times New Roman"/>
                <w:color w:val="000000"/>
                <w:sz w:val="24"/>
                <w:szCs w:val="24"/>
              </w:rPr>
              <w:t xml:space="preserve">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w:t>
            </w:r>
            <w:r w:rsidRPr="00970811">
              <w:rPr>
                <w:rFonts w:ascii="PT Astra Serif" w:hAnsi="PT Astra Serif" w:cs="Times New Roman"/>
                <w:color w:val="000000"/>
                <w:sz w:val="24"/>
                <w:szCs w:val="24"/>
              </w:rPr>
              <w:t>;</w:t>
            </w:r>
          </w:p>
          <w:p w:rsidR="003F6E3A" w:rsidRPr="00970811" w:rsidRDefault="003F6E3A" w:rsidP="00970811">
            <w:pPr>
              <w:rPr>
                <w:rFonts w:ascii="PT Astra Serif" w:hAnsi="PT Astra Serif"/>
                <w:color w:val="000000"/>
              </w:rPr>
            </w:pPr>
            <w:r w:rsidRPr="00970811">
              <w:rPr>
                <w:rFonts w:ascii="PT Astra Serif" w:hAnsi="PT Astra Serif"/>
                <w:color w:val="000000"/>
              </w:rPr>
              <w:t xml:space="preserve">- получение информации о нормативных правовых актах (их отдельных положениях), содержащих </w:t>
            </w:r>
            <w:r w:rsidRPr="00970811">
              <w:rPr>
                <w:rFonts w:ascii="PT Astra Serif" w:hAnsi="PT Astra Serif"/>
                <w:color w:val="000000"/>
              </w:rPr>
              <w:lastRenderedPageBreak/>
              <w:t>обязательные требования, оценка соблюдения которых осуществляется в рамках контрольных мероприятий</w:t>
            </w:r>
          </w:p>
          <w:p w:rsidR="003F6E3A" w:rsidRPr="00970811" w:rsidRDefault="003F6E3A" w:rsidP="00970811">
            <w:pPr>
              <w:rPr>
                <w:rFonts w:ascii="PT Astra Serif" w:hAnsi="PT Astra Serif"/>
                <w:color w:val="000000" w:themeColor="text1"/>
              </w:rPr>
            </w:pPr>
          </w:p>
        </w:tc>
        <w:tc>
          <w:tcPr>
            <w:tcW w:w="1533"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r w:rsidRPr="00970811">
              <w:rPr>
                <w:rFonts w:ascii="PT Astra Serif" w:hAnsi="PT Astra Serif"/>
                <w:color w:val="000000" w:themeColor="text1"/>
              </w:rPr>
              <w:lastRenderedPageBreak/>
              <w:t xml:space="preserve">1. Консультирование </w:t>
            </w:r>
            <w:r w:rsidRPr="00970811">
              <w:rPr>
                <w:rFonts w:ascii="PT Astra Serif" w:hAnsi="PT Astra Serif"/>
                <w:color w:val="000000" w:themeColor="text1"/>
              </w:rPr>
              <w:lastRenderedPageBreak/>
              <w:t>контролируемых лиц в устной форме по телефону, по видео-конференц-связи и на личном приеме</w:t>
            </w:r>
          </w:p>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p>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p>
        </w:tc>
        <w:tc>
          <w:tcPr>
            <w:tcW w:w="977"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shd w:val="clear" w:color="auto" w:fill="FFFFFF"/>
              </w:rPr>
            </w:pPr>
            <w:r w:rsidRPr="00970811">
              <w:rPr>
                <w:rFonts w:ascii="PT Astra Serif" w:hAnsi="PT Astra Serif"/>
                <w:color w:val="000000" w:themeColor="text1"/>
              </w:rPr>
              <w:lastRenderedPageBreak/>
              <w:t xml:space="preserve">При обращении </w:t>
            </w:r>
            <w:r w:rsidRPr="00970811">
              <w:rPr>
                <w:rFonts w:ascii="PT Astra Serif" w:hAnsi="PT Astra Serif"/>
                <w:color w:val="000000" w:themeColor="text1"/>
              </w:rPr>
              <w:lastRenderedPageBreak/>
              <w:t xml:space="preserve">лица, нуждающегося в консультировании </w:t>
            </w:r>
          </w:p>
          <w:p w:rsidR="003F6E3A" w:rsidRPr="00970811" w:rsidRDefault="003F6E3A" w:rsidP="00970811">
            <w:pPr>
              <w:rPr>
                <w:rFonts w:ascii="PT Astra Serif" w:hAnsi="PT Astra Serif"/>
                <w:color w:val="000000" w:themeColor="text1"/>
              </w:rPr>
            </w:pPr>
          </w:p>
          <w:p w:rsidR="003F6E3A" w:rsidRPr="00970811" w:rsidRDefault="003F6E3A" w:rsidP="00970811">
            <w:pPr>
              <w:rPr>
                <w:rFonts w:ascii="PT Astra Serif" w:hAnsi="PT Astra Serif"/>
                <w:color w:val="000000" w:themeColor="text1"/>
              </w:rPr>
            </w:pPr>
          </w:p>
        </w:tc>
        <w:tc>
          <w:tcPr>
            <w:tcW w:w="951" w:type="pct"/>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lastRenderedPageBreak/>
              <w:t xml:space="preserve">Специалист ГО и </w:t>
            </w:r>
            <w:r w:rsidRPr="0045623A">
              <w:rPr>
                <w:rFonts w:ascii="PT Astra Serif" w:hAnsi="PT Astra Serif"/>
                <w:sz w:val="22"/>
                <w:szCs w:val="22"/>
              </w:rPr>
              <w:lastRenderedPageBreak/>
              <w:t>ЧС администрации МО Чуфаровское городское поселение</w:t>
            </w:r>
          </w:p>
        </w:tc>
      </w:tr>
      <w:tr w:rsidR="003F6E3A" w:rsidRPr="003C5466" w:rsidTr="0029121A">
        <w:tc>
          <w:tcPr>
            <w:tcW w:w="241" w:type="pct"/>
            <w:vMerge/>
            <w:tcBorders>
              <w:left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p>
        </w:tc>
        <w:tc>
          <w:tcPr>
            <w:tcW w:w="1298" w:type="pct"/>
            <w:vMerge/>
            <w:tcBorders>
              <w:left w:val="single" w:sz="6" w:space="0" w:color="000000"/>
              <w:right w:val="single" w:sz="6" w:space="0" w:color="000000"/>
            </w:tcBorders>
          </w:tcPr>
          <w:p w:rsidR="003F6E3A" w:rsidRPr="00970811" w:rsidRDefault="003F6E3A" w:rsidP="00970811">
            <w:pPr>
              <w:rPr>
                <w:rFonts w:ascii="PT Astra Serif" w:hAnsi="PT Astra Serif"/>
                <w:color w:val="000000" w:themeColor="text1"/>
              </w:rPr>
            </w:pPr>
          </w:p>
        </w:tc>
        <w:tc>
          <w:tcPr>
            <w:tcW w:w="1533"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r w:rsidRPr="00970811">
              <w:rPr>
                <w:rFonts w:ascii="PT Astra Serif" w:hAnsi="PT Astra Serif"/>
                <w:color w:val="000000" w:themeColor="text1"/>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shd w:val="clear" w:color="auto" w:fill="FFFFFF"/>
              </w:rPr>
            </w:pPr>
            <w:r w:rsidRPr="00970811">
              <w:rPr>
                <w:rFonts w:ascii="PT Astra Serif" w:hAnsi="PT Astra Serif"/>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3F6E3A" w:rsidRPr="00970811" w:rsidRDefault="003F6E3A" w:rsidP="00970811">
            <w:pPr>
              <w:rPr>
                <w:rFonts w:ascii="PT Astra Serif" w:hAnsi="PT Astra Serif"/>
                <w:color w:val="000000" w:themeColor="text1"/>
              </w:rPr>
            </w:pPr>
          </w:p>
          <w:p w:rsidR="003F6E3A" w:rsidRPr="00970811" w:rsidRDefault="003F6E3A" w:rsidP="00970811">
            <w:pPr>
              <w:rPr>
                <w:rFonts w:ascii="PT Astra Serif" w:hAnsi="PT Astra Serif"/>
                <w:color w:val="000000" w:themeColor="text1"/>
              </w:rPr>
            </w:pPr>
          </w:p>
        </w:tc>
        <w:tc>
          <w:tcPr>
            <w:tcW w:w="951" w:type="pct"/>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29121A">
        <w:tc>
          <w:tcPr>
            <w:tcW w:w="241" w:type="pct"/>
            <w:vMerge/>
            <w:tcBorders>
              <w:left w:val="single" w:sz="6" w:space="0" w:color="000000"/>
              <w:right w:val="single" w:sz="6" w:space="0" w:color="000000"/>
            </w:tcBorders>
          </w:tcPr>
          <w:p w:rsidR="003F6E3A" w:rsidRPr="00970811" w:rsidRDefault="003F6E3A" w:rsidP="00970811">
            <w:pPr>
              <w:rPr>
                <w:rFonts w:ascii="PT Astra Serif" w:hAnsi="PT Astra Serif"/>
                <w:color w:val="000000" w:themeColor="text1"/>
              </w:rPr>
            </w:pPr>
          </w:p>
        </w:tc>
        <w:tc>
          <w:tcPr>
            <w:tcW w:w="1298" w:type="pct"/>
            <w:vMerge/>
            <w:tcBorders>
              <w:left w:val="single" w:sz="6" w:space="0" w:color="000000"/>
              <w:right w:val="single" w:sz="6" w:space="0" w:color="000000"/>
            </w:tcBorders>
          </w:tcPr>
          <w:p w:rsidR="003F6E3A" w:rsidRPr="00970811" w:rsidRDefault="003F6E3A" w:rsidP="00970811">
            <w:pPr>
              <w:rPr>
                <w:rFonts w:ascii="PT Astra Serif" w:hAnsi="PT Astra Serif"/>
                <w:color w:val="000000" w:themeColor="text1"/>
              </w:rPr>
            </w:pPr>
          </w:p>
        </w:tc>
        <w:tc>
          <w:tcPr>
            <w:tcW w:w="1533"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rPr>
            </w:pPr>
            <w:r w:rsidRPr="00970811">
              <w:rPr>
                <w:rFonts w:ascii="PT Astra Serif" w:hAnsi="PT Astra Serif"/>
                <w:color w:val="000000" w:themeColor="text1"/>
              </w:rPr>
              <w:t xml:space="preserve">3. Консультирование контролируемых лиц путем </w:t>
            </w:r>
            <w:r w:rsidRPr="00970811">
              <w:rPr>
                <w:rFonts w:ascii="PT Astra Serif" w:hAnsi="PT Astra Serif"/>
                <w:color w:val="000000"/>
              </w:rPr>
              <w:t xml:space="preserve">размещения на официальном сайте администрации письменного разъяснения, подписанного главой (заместителем главы) _______________ </w:t>
            </w:r>
            <w:r w:rsidRPr="00970811">
              <w:rPr>
                <w:rFonts w:ascii="PT Astra Serif" w:hAnsi="PT Astra Serif"/>
                <w:i/>
                <w:iCs/>
                <w:color w:val="000000"/>
              </w:rPr>
              <w:t xml:space="preserve">(наименование муниципального образования) </w:t>
            </w:r>
            <w:r w:rsidRPr="00970811">
              <w:rPr>
                <w:rFonts w:ascii="PT Astra Serif" w:hAnsi="PT Astra Serif"/>
                <w:color w:val="000000"/>
              </w:rPr>
              <w:t xml:space="preserve">или должностным лицом, уполномоченным осуществлять муниципальный контроль </w:t>
            </w:r>
            <w:r w:rsidRPr="00970811">
              <w:rPr>
                <w:rFonts w:ascii="PT Astra Serif" w:hAnsi="PT Astra Serif"/>
              </w:rPr>
              <w:t xml:space="preserve">в области охраны </w:t>
            </w:r>
            <w:r w:rsidRPr="00970811">
              <w:rPr>
                <w:rFonts w:ascii="PT Astra Serif" w:hAnsi="PT Astra Serif"/>
              </w:rPr>
              <w:br/>
              <w:t>и использования особо охраняемых природных территорий</w:t>
            </w:r>
            <w:r w:rsidRPr="00970811">
              <w:rPr>
                <w:rFonts w:ascii="PT Astra Serif" w:hAnsi="PT Astra Serif"/>
                <w:color w:val="000000"/>
              </w:rPr>
              <w:t xml:space="preserve"> (в случае поступления в администрацию пяти и более однотипных обращений контролируемых лиц и их представителей)</w:t>
            </w:r>
          </w:p>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22272F"/>
              </w:rPr>
            </w:pPr>
          </w:p>
        </w:tc>
        <w:tc>
          <w:tcPr>
            <w:tcW w:w="977"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rPr>
            </w:pPr>
            <w:r w:rsidRPr="00970811">
              <w:rPr>
                <w:rFonts w:ascii="PT Astra Serif" w:hAnsi="PT Astra Serif"/>
                <w:color w:val="000000" w:themeColor="text1"/>
              </w:rPr>
              <w:t xml:space="preserve">В течение 30 дней со дня регистрации администрацией </w:t>
            </w:r>
            <w:r w:rsidRPr="00970811">
              <w:rPr>
                <w:rFonts w:ascii="PT Astra Serif" w:hAnsi="PT Astra Serif"/>
                <w:color w:val="000000"/>
              </w:rPr>
              <w:t>пятого однотипного обращения контролируемых лиц и их представителей</w:t>
            </w:r>
          </w:p>
          <w:p w:rsidR="003F6E3A" w:rsidRPr="00970811" w:rsidRDefault="003F6E3A" w:rsidP="00970811">
            <w:pPr>
              <w:rPr>
                <w:rFonts w:ascii="PT Astra Serif" w:hAnsi="PT Astra Serif"/>
                <w:color w:val="000000" w:themeColor="text1"/>
              </w:rPr>
            </w:pPr>
          </w:p>
        </w:tc>
        <w:tc>
          <w:tcPr>
            <w:tcW w:w="951" w:type="pct"/>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29121A">
        <w:tc>
          <w:tcPr>
            <w:tcW w:w="241" w:type="pct"/>
            <w:tcBorders>
              <w:left w:val="single" w:sz="6" w:space="0" w:color="000000"/>
              <w:bottom w:val="single" w:sz="4" w:space="0" w:color="auto"/>
              <w:right w:val="single" w:sz="6" w:space="0" w:color="000000"/>
            </w:tcBorders>
          </w:tcPr>
          <w:p w:rsidR="003F6E3A" w:rsidRPr="00970811" w:rsidRDefault="003F6E3A" w:rsidP="00970811">
            <w:pPr>
              <w:rPr>
                <w:rFonts w:ascii="PT Astra Serif" w:hAnsi="PT Astra Serif"/>
                <w:color w:val="000000" w:themeColor="text1"/>
              </w:rPr>
            </w:pPr>
          </w:p>
        </w:tc>
        <w:tc>
          <w:tcPr>
            <w:tcW w:w="1298" w:type="pct"/>
            <w:tcBorders>
              <w:left w:val="single" w:sz="6" w:space="0" w:color="000000"/>
              <w:bottom w:val="single" w:sz="4" w:space="0" w:color="auto"/>
              <w:right w:val="single" w:sz="6" w:space="0" w:color="000000"/>
            </w:tcBorders>
          </w:tcPr>
          <w:p w:rsidR="003F6E3A" w:rsidRPr="00970811" w:rsidRDefault="003F6E3A" w:rsidP="00970811">
            <w:pPr>
              <w:rPr>
                <w:rFonts w:ascii="PT Astra Serif" w:hAnsi="PT Astra Serif"/>
                <w:color w:val="000000" w:themeColor="text1"/>
              </w:rPr>
            </w:pPr>
          </w:p>
        </w:tc>
        <w:tc>
          <w:tcPr>
            <w:tcW w:w="1533"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r w:rsidRPr="00970811">
              <w:rPr>
                <w:rFonts w:ascii="PT Astra Serif" w:hAnsi="PT Astra Serif"/>
                <w:color w:val="000000" w:themeColor="text1"/>
              </w:rPr>
              <w:t>4. Консультирование контролируемых лиц</w:t>
            </w:r>
            <w:r w:rsidRPr="00970811">
              <w:rPr>
                <w:rFonts w:ascii="PT Astra Serif" w:hAnsi="PT Astra Serif"/>
                <w:color w:val="000000"/>
              </w:rPr>
              <w:t xml:space="preserve">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rPr>
            </w:pPr>
            <w:r w:rsidRPr="00970811">
              <w:rPr>
                <w:rFonts w:ascii="PT Astra Serif" w:hAnsi="PT Astra Serif"/>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970811">
              <w:rPr>
                <w:rFonts w:ascii="PT Astra Serif" w:hAnsi="PT Astra Serif"/>
                <w:color w:val="000000"/>
              </w:rPr>
              <w:t xml:space="preserve">по вопросам муниципального контроля </w:t>
            </w:r>
            <w:r w:rsidRPr="00970811">
              <w:rPr>
                <w:rFonts w:ascii="PT Astra Serif" w:hAnsi="PT Astra Serif"/>
              </w:rPr>
              <w:t xml:space="preserve">в области охраны </w:t>
            </w:r>
            <w:r w:rsidRPr="00970811">
              <w:rPr>
                <w:rFonts w:ascii="PT Astra Serif" w:hAnsi="PT Astra Serif"/>
              </w:rPr>
              <w:br/>
              <w:t>и использования особо охраняемых природных территорий</w:t>
            </w:r>
            <w:r w:rsidRPr="00970811">
              <w:rPr>
                <w:rFonts w:ascii="PT Astra Serif" w:hAnsi="PT Astra Serif"/>
                <w:color w:val="000000"/>
              </w:rPr>
              <w:t xml:space="preserve"> в день проведения собрания (конференции) граждан</w:t>
            </w:r>
          </w:p>
        </w:tc>
        <w:tc>
          <w:tcPr>
            <w:tcW w:w="951" w:type="pct"/>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bl>
    <w:p w:rsidR="001C32B6" w:rsidRPr="003C5466" w:rsidRDefault="001C32B6" w:rsidP="001C32B6">
      <w:pPr>
        <w:pStyle w:val="s1"/>
        <w:widowControl w:val="0"/>
        <w:shd w:val="clear" w:color="auto" w:fill="FFFFFF"/>
        <w:spacing w:before="0" w:beforeAutospacing="0" w:after="0" w:afterAutospacing="0" w:line="360" w:lineRule="auto"/>
        <w:ind w:firstLine="709"/>
        <w:rPr>
          <w:color w:val="22272F"/>
          <w:sz w:val="28"/>
          <w:szCs w:val="28"/>
        </w:rPr>
      </w:pPr>
    </w:p>
    <w:p w:rsidR="001C32B6" w:rsidRPr="00970811" w:rsidRDefault="001C32B6" w:rsidP="00970811">
      <w:pPr>
        <w:pStyle w:val="s1"/>
        <w:widowControl w:val="0"/>
        <w:shd w:val="clear" w:color="auto" w:fill="FFFFFF"/>
        <w:spacing w:before="0" w:beforeAutospacing="0" w:after="0" w:afterAutospacing="0"/>
        <w:jc w:val="both"/>
        <w:rPr>
          <w:rFonts w:ascii="PT Astra Serif" w:hAnsi="PT Astra Serif"/>
          <w:color w:val="22272F"/>
          <w:sz w:val="28"/>
          <w:szCs w:val="28"/>
        </w:rPr>
      </w:pPr>
      <w:r w:rsidRPr="00970811">
        <w:rPr>
          <w:rFonts w:ascii="PT Astra Serif" w:hAnsi="PT Astra Serif"/>
          <w:color w:val="22272F"/>
          <w:sz w:val="28"/>
          <w:szCs w:val="28"/>
        </w:rPr>
        <w:t>4. Показатели результативности и эффективности программы профилактики</w:t>
      </w:r>
    </w:p>
    <w:p w:rsidR="001C32B6" w:rsidRPr="00970811" w:rsidRDefault="001C32B6" w:rsidP="00970811">
      <w:pPr>
        <w:autoSpaceDE w:val="0"/>
        <w:autoSpaceDN w:val="0"/>
        <w:adjustRightInd w:val="0"/>
        <w:ind w:firstLine="709"/>
        <w:jc w:val="both"/>
        <w:rPr>
          <w:rFonts w:ascii="PT Astra Serif" w:hAnsi="PT Astra Serif"/>
          <w:i/>
          <w:iCs/>
          <w:sz w:val="28"/>
          <w:szCs w:val="28"/>
        </w:rPr>
      </w:pPr>
      <w:r w:rsidRPr="00970811">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1C32B6" w:rsidRPr="002F2F5E" w:rsidRDefault="001C32B6" w:rsidP="001C32B6">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both"/>
            </w:pPr>
            <w:r w:rsidRPr="00E65317">
              <w:t>Полнота информации, размещенной на официальном сайте</w:t>
            </w:r>
            <w:r w:rsidR="005F5D39">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9D454E">
              <w:t>100%</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E65317" w:rsidRDefault="001C32B6" w:rsidP="00D9368B">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rsidR="001C32B6" w:rsidRPr="00E65317" w:rsidRDefault="001C32B6" w:rsidP="00D9368B">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4</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lastRenderedPageBreak/>
              <w:t>3</w:t>
            </w:r>
            <w:r w:rsidRPr="00E65317">
              <w:t>.</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100 %</w:t>
            </w:r>
          </w:p>
          <w:p w:rsidR="001C32B6" w:rsidRPr="009D454E" w:rsidRDefault="001C32B6" w:rsidP="00D9368B">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0%</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контроля </w:t>
            </w:r>
            <w:r w:rsidRPr="008D68BE">
              <w:t>в</w:t>
            </w:r>
            <w:r w:rsidR="005F5D39">
              <w:t xml:space="preserve"> </w:t>
            </w:r>
            <w:r w:rsidRPr="008D68BE">
              <w:t>области</w:t>
            </w:r>
            <w:r w:rsidR="005F5D39">
              <w:t xml:space="preserve"> </w:t>
            </w:r>
            <w:r w:rsidRPr="008D68BE">
              <w:t>охраны</w:t>
            </w:r>
            <w:r w:rsidR="005F5D39">
              <w:t xml:space="preserve"> </w:t>
            </w:r>
            <w:r w:rsidRPr="008D68BE">
              <w:t>и использования особо охраняемых природных территорий</w:t>
            </w:r>
          </w:p>
        </w:tc>
        <w:tc>
          <w:tcPr>
            <w:tcW w:w="2552"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0%</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6</w:t>
            </w:r>
            <w:r w:rsidRPr="00E65317">
              <w:t>.</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005F5D39">
              <w:rPr>
                <w:color w:val="000000"/>
              </w:rPr>
              <w:t xml:space="preserve"> </w:t>
            </w:r>
            <w:r>
              <w:rPr>
                <w:color w:val="000000" w:themeColor="text1"/>
              </w:rPr>
              <w:t>осуществлялось к</w:t>
            </w:r>
            <w:r w:rsidRPr="007934FC">
              <w:rPr>
                <w:color w:val="000000" w:themeColor="text1"/>
              </w:rPr>
              <w:t>онсультирование контролируемых лиц</w:t>
            </w:r>
            <w:r w:rsidR="005F5D39">
              <w:rPr>
                <w:color w:val="000000" w:themeColor="text1"/>
              </w:rPr>
              <w:t xml:space="preserve"> </w:t>
            </w:r>
            <w:r>
              <w:rPr>
                <w:color w:val="000000"/>
              </w:rPr>
              <w:t xml:space="preserve">по вопросам муниципального </w:t>
            </w:r>
            <w:r w:rsidRPr="008D68BE">
              <w:rPr>
                <w:color w:val="000000"/>
              </w:rPr>
              <w:t xml:space="preserve">контроля </w:t>
            </w:r>
            <w:r w:rsidRPr="008D68BE">
              <w:t xml:space="preserve">в области охраны </w:t>
            </w:r>
            <w:r w:rsidRPr="008D68BE">
              <w:br/>
              <w:t>и использования особо охраняемых природных территорий</w:t>
            </w:r>
            <w:r w:rsidRPr="008D68BE">
              <w:rPr>
                <w:color w:val="000000"/>
              </w:rPr>
              <w:t xml:space="preserve"> в устной форме</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3</w:t>
            </w:r>
          </w:p>
        </w:tc>
      </w:tr>
    </w:tbl>
    <w:p w:rsidR="001C32B6" w:rsidRPr="0076056A" w:rsidRDefault="001C32B6" w:rsidP="001C32B6">
      <w:pPr>
        <w:pStyle w:val="s1"/>
        <w:widowControl w:val="0"/>
        <w:shd w:val="clear" w:color="auto" w:fill="FFFFFF"/>
        <w:spacing w:before="0" w:beforeAutospacing="0" w:after="0" w:afterAutospacing="0"/>
        <w:jc w:val="center"/>
        <w:rPr>
          <w:b/>
          <w:bCs/>
          <w:color w:val="22272F"/>
          <w:sz w:val="28"/>
          <w:szCs w:val="28"/>
        </w:rPr>
      </w:pPr>
    </w:p>
    <w:p w:rsidR="00970811" w:rsidRPr="0055130C" w:rsidRDefault="00970811" w:rsidP="00970811">
      <w:pPr>
        <w:shd w:val="clear" w:color="auto" w:fill="FFFFFF"/>
        <w:ind w:firstLine="709"/>
        <w:jc w:val="both"/>
        <w:rPr>
          <w:rFonts w:ascii="PT Astra Serif" w:hAnsi="PT Astra Serif"/>
          <w:color w:val="22272F"/>
          <w:sz w:val="28"/>
          <w:szCs w:val="28"/>
        </w:rPr>
      </w:pPr>
      <w:r w:rsidRPr="0055130C">
        <w:rPr>
          <w:rFonts w:ascii="PT Astra Serif" w:hAnsi="PT Astra Serif"/>
          <w:color w:val="000000" w:themeColor="text1"/>
          <w:sz w:val="28"/>
          <w:szCs w:val="28"/>
        </w:rPr>
        <w:t>Под оценкой эффективности Программы</w:t>
      </w:r>
      <w:r>
        <w:rPr>
          <w:rFonts w:ascii="PT Astra Serif" w:hAnsi="PT Astra Serif"/>
          <w:color w:val="000000" w:themeColor="text1"/>
          <w:sz w:val="28"/>
          <w:szCs w:val="28"/>
        </w:rPr>
        <w:t xml:space="preserve"> </w:t>
      </w:r>
      <w:r w:rsidRPr="0055130C">
        <w:rPr>
          <w:rFonts w:ascii="PT Astra Serif" w:hAnsi="PT Astra Serif"/>
          <w:color w:val="000000" w:themeColor="text1"/>
          <w:sz w:val="28"/>
          <w:szCs w:val="28"/>
        </w:rPr>
        <w:t>профилактики понимается оценка изменения количества нарушений обязательных требований</w:t>
      </w:r>
      <w:r>
        <w:rPr>
          <w:rFonts w:ascii="PT Astra Serif" w:hAnsi="PT Astra Serif"/>
          <w:color w:val="000000" w:themeColor="text1"/>
          <w:sz w:val="28"/>
          <w:szCs w:val="28"/>
        </w:rPr>
        <w:t xml:space="preserve"> </w:t>
      </w:r>
      <w:r w:rsidRPr="0055130C">
        <w:rPr>
          <w:rFonts w:ascii="PT Astra Serif" w:hAnsi="PT Astra Serif"/>
          <w:bCs/>
          <w:iCs/>
          <w:sz w:val="28"/>
          <w:szCs w:val="28"/>
        </w:rPr>
        <w:t xml:space="preserve">по итогам проведенных профилактических мероприятий. </w:t>
      </w:r>
    </w:p>
    <w:p w:rsidR="00970811" w:rsidRPr="0055130C" w:rsidRDefault="00970811" w:rsidP="00970811">
      <w:pPr>
        <w:shd w:val="clear" w:color="auto" w:fill="FFFFFF"/>
        <w:ind w:firstLine="709"/>
        <w:jc w:val="both"/>
        <w:rPr>
          <w:rFonts w:ascii="PT Astra Serif" w:hAnsi="PT Astra Serif"/>
          <w:color w:val="000000" w:themeColor="text1"/>
          <w:sz w:val="28"/>
          <w:szCs w:val="28"/>
        </w:rPr>
      </w:pPr>
      <w:r w:rsidRPr="0055130C">
        <w:rPr>
          <w:rFonts w:ascii="PT Astra Serif" w:hAnsi="PT Astra Serif"/>
          <w:sz w:val="28"/>
          <w:szCs w:val="28"/>
        </w:rPr>
        <w:t xml:space="preserve">Текущая (ежеквартальная) оценка результативности и эффективности </w:t>
      </w:r>
      <w:r w:rsidRPr="0055130C">
        <w:rPr>
          <w:rFonts w:ascii="PT Astra Serif" w:hAnsi="PT Astra Serif"/>
          <w:color w:val="000000" w:themeColor="text1"/>
          <w:sz w:val="28"/>
          <w:szCs w:val="28"/>
        </w:rPr>
        <w:t xml:space="preserve">Программы </w:t>
      </w:r>
      <w:r w:rsidRPr="003A5C8A">
        <w:rPr>
          <w:rFonts w:ascii="PT Astra Serif" w:hAnsi="PT Astra Serif"/>
          <w:color w:val="000000" w:themeColor="text1"/>
          <w:sz w:val="28"/>
          <w:szCs w:val="28"/>
        </w:rPr>
        <w:t>профилактики осуществляется Главой а</w:t>
      </w:r>
      <w:r w:rsidRPr="003A5C8A">
        <w:rPr>
          <w:rFonts w:ascii="PT Astra Serif" w:hAnsi="PT Astra Serif"/>
          <w:color w:val="000000" w:themeColor="text1"/>
          <w:sz w:val="28"/>
          <w:szCs w:val="28"/>
          <w:lang w:eastAsia="en-US"/>
        </w:rPr>
        <w:t xml:space="preserve">дминистрации муниципального образования </w:t>
      </w:r>
      <w:r w:rsidR="005F5D39">
        <w:rPr>
          <w:rFonts w:ascii="PT Astra Serif" w:hAnsi="PT Astra Serif"/>
          <w:color w:val="000000" w:themeColor="text1"/>
          <w:sz w:val="28"/>
          <w:szCs w:val="28"/>
          <w:lang w:eastAsia="en-US"/>
        </w:rPr>
        <w:t>Чуфаровское городское поселение</w:t>
      </w:r>
      <w:r w:rsidRPr="003A5C8A">
        <w:rPr>
          <w:rFonts w:ascii="PT Astra Serif" w:hAnsi="PT Astra Serif"/>
          <w:color w:val="000000" w:themeColor="text1"/>
          <w:sz w:val="28"/>
          <w:szCs w:val="28"/>
        </w:rPr>
        <w:t>.</w:t>
      </w:r>
    </w:p>
    <w:p w:rsidR="00970811" w:rsidRDefault="00970811" w:rsidP="00970811">
      <w:pPr>
        <w:shd w:val="clear" w:color="auto" w:fill="FFFFFF"/>
        <w:ind w:firstLine="709"/>
        <w:jc w:val="both"/>
        <w:rPr>
          <w:rFonts w:ascii="PT Astra Serif" w:hAnsi="PT Astra Serif"/>
          <w:color w:val="000000" w:themeColor="text1"/>
          <w:sz w:val="28"/>
          <w:szCs w:val="28"/>
          <w:lang w:eastAsia="en-US"/>
        </w:rPr>
      </w:pPr>
      <w:r w:rsidRPr="0055130C">
        <w:rPr>
          <w:rFonts w:ascii="PT Astra Serif" w:hAnsi="PT Astra Serif"/>
          <w:sz w:val="28"/>
          <w:szCs w:val="28"/>
        </w:rPr>
        <w:t xml:space="preserve">Ежегодная оценка результативности и эффективности </w:t>
      </w:r>
      <w:r w:rsidRPr="0055130C">
        <w:rPr>
          <w:rFonts w:ascii="PT Astra Serif" w:hAnsi="PT Astra Serif"/>
          <w:color w:val="000000" w:themeColor="text1"/>
          <w:sz w:val="28"/>
          <w:szCs w:val="28"/>
        </w:rPr>
        <w:t xml:space="preserve">Программы профилактики осуществляется </w:t>
      </w:r>
      <w:r w:rsidRPr="003A5C8A">
        <w:rPr>
          <w:rFonts w:ascii="PT Astra Serif" w:hAnsi="PT Astra Serif"/>
          <w:color w:val="000000" w:themeColor="text1"/>
          <w:sz w:val="28"/>
          <w:szCs w:val="28"/>
        </w:rPr>
        <w:t>а</w:t>
      </w:r>
      <w:r w:rsidRPr="003A5C8A">
        <w:rPr>
          <w:rFonts w:ascii="PT Astra Serif" w:hAnsi="PT Astra Serif"/>
          <w:color w:val="000000" w:themeColor="text1"/>
          <w:sz w:val="28"/>
          <w:szCs w:val="28"/>
          <w:lang w:eastAsia="en-US"/>
        </w:rPr>
        <w:t xml:space="preserve">дминистрацией муниципального образования </w:t>
      </w:r>
      <w:r w:rsidR="005F5D39">
        <w:rPr>
          <w:rFonts w:ascii="PT Astra Serif" w:hAnsi="PT Astra Serif"/>
          <w:color w:val="000000" w:themeColor="text1"/>
          <w:sz w:val="28"/>
          <w:szCs w:val="28"/>
          <w:lang w:eastAsia="en-US"/>
        </w:rPr>
        <w:t>Чуфаровское городское поселение</w:t>
      </w:r>
      <w:r>
        <w:rPr>
          <w:rFonts w:ascii="PT Astra Serif" w:hAnsi="PT Astra Serif"/>
          <w:color w:val="000000" w:themeColor="text1"/>
          <w:sz w:val="28"/>
          <w:szCs w:val="28"/>
          <w:lang w:eastAsia="en-US"/>
        </w:rPr>
        <w:t>.</w:t>
      </w:r>
    </w:p>
    <w:p w:rsidR="00970811" w:rsidRPr="003A5C8A" w:rsidRDefault="00970811" w:rsidP="00970811">
      <w:pPr>
        <w:shd w:val="clear" w:color="auto" w:fill="FFFFFF"/>
        <w:ind w:firstLine="708"/>
        <w:jc w:val="both"/>
        <w:rPr>
          <w:rFonts w:ascii="PT Astra Serif" w:hAnsi="PT Astra Serif"/>
          <w:sz w:val="28"/>
          <w:szCs w:val="28"/>
        </w:rPr>
      </w:pPr>
      <w:r w:rsidRPr="003A5C8A">
        <w:rPr>
          <w:rFonts w:ascii="PT Astra Serif" w:hAnsi="PT Astra Serif"/>
          <w:sz w:val="28"/>
          <w:szCs w:val="28"/>
        </w:rPr>
        <w:t>Для осуществления ежегодной оценки результативности и эффективности</w:t>
      </w:r>
      <w:r>
        <w:rPr>
          <w:rFonts w:ascii="PT Astra Serif" w:hAnsi="PT Astra Serif"/>
          <w:sz w:val="28"/>
          <w:szCs w:val="28"/>
        </w:rPr>
        <w:t xml:space="preserve">. </w:t>
      </w:r>
      <w:r w:rsidRPr="003A5C8A">
        <w:rPr>
          <w:rFonts w:ascii="PT Astra Serif" w:hAnsi="PT Astra Serif"/>
          <w:color w:val="000000" w:themeColor="text1"/>
          <w:sz w:val="28"/>
          <w:szCs w:val="28"/>
        </w:rPr>
        <w:t xml:space="preserve">Программы профилактики Администрацией не позднее 1 июля 2023 года (года, следующего за отчетным) </w:t>
      </w:r>
      <w:r w:rsidR="0029121A">
        <w:rPr>
          <w:rFonts w:ascii="PT Astra Serif" w:hAnsi="PT Astra Serif"/>
          <w:color w:val="000000" w:themeColor="text1"/>
          <w:sz w:val="28"/>
          <w:szCs w:val="28"/>
        </w:rPr>
        <w:t>Главе администрации</w:t>
      </w:r>
      <w:r w:rsidRPr="003A5C8A">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3A5C8A">
        <w:rPr>
          <w:rFonts w:ascii="PT Astra Serif" w:hAnsi="PT Astra Serif"/>
          <w:bCs/>
          <w:iCs/>
          <w:color w:val="000000" w:themeColor="text1"/>
          <w:sz w:val="28"/>
          <w:szCs w:val="28"/>
        </w:rPr>
        <w:t>.</w:t>
      </w:r>
    </w:p>
    <w:p w:rsidR="00D40F58" w:rsidRPr="00970811" w:rsidRDefault="00D40F58" w:rsidP="00970811">
      <w:pPr>
        <w:shd w:val="clear" w:color="auto" w:fill="FFFFFF"/>
        <w:ind w:firstLine="709"/>
        <w:jc w:val="both"/>
        <w:rPr>
          <w:rFonts w:ascii="PT Astra Serif" w:eastAsia="Times New Roman" w:hAnsi="PT Astra Serif"/>
          <w:sz w:val="28"/>
          <w:szCs w:val="28"/>
        </w:rPr>
      </w:pPr>
    </w:p>
    <w:sectPr w:rsidR="00D40F58" w:rsidRPr="00970811" w:rsidSect="001C32B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92" w:rsidRDefault="00B24E92" w:rsidP="001C32B6">
      <w:r>
        <w:separator/>
      </w:r>
    </w:p>
  </w:endnote>
  <w:endnote w:type="continuationSeparator" w:id="0">
    <w:p w:rsidR="00B24E92" w:rsidRDefault="00B24E92" w:rsidP="001C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92" w:rsidRDefault="00B24E92" w:rsidP="001C32B6">
      <w:r>
        <w:separator/>
      </w:r>
    </w:p>
  </w:footnote>
  <w:footnote w:type="continuationSeparator" w:id="0">
    <w:p w:rsidR="00B24E92" w:rsidRDefault="00B24E92" w:rsidP="001C3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58"/>
    <w:rsid w:val="00010EB1"/>
    <w:rsid w:val="00086258"/>
    <w:rsid w:val="000B40B5"/>
    <w:rsid w:val="000E55FF"/>
    <w:rsid w:val="001C32B6"/>
    <w:rsid w:val="0029121A"/>
    <w:rsid w:val="003074CA"/>
    <w:rsid w:val="00333D74"/>
    <w:rsid w:val="00352E83"/>
    <w:rsid w:val="003F6E3A"/>
    <w:rsid w:val="004136D2"/>
    <w:rsid w:val="00420925"/>
    <w:rsid w:val="00452B79"/>
    <w:rsid w:val="005606A9"/>
    <w:rsid w:val="005A4A2E"/>
    <w:rsid w:val="005E347E"/>
    <w:rsid w:val="005F5D39"/>
    <w:rsid w:val="006F4209"/>
    <w:rsid w:val="0072341C"/>
    <w:rsid w:val="00771212"/>
    <w:rsid w:val="00780DB8"/>
    <w:rsid w:val="00970811"/>
    <w:rsid w:val="009E2F85"/>
    <w:rsid w:val="00A125CC"/>
    <w:rsid w:val="00AB18D2"/>
    <w:rsid w:val="00B05D08"/>
    <w:rsid w:val="00B24E92"/>
    <w:rsid w:val="00BB0261"/>
    <w:rsid w:val="00BC1F8F"/>
    <w:rsid w:val="00BF512F"/>
    <w:rsid w:val="00C03384"/>
    <w:rsid w:val="00C81748"/>
    <w:rsid w:val="00CC711E"/>
    <w:rsid w:val="00D40F58"/>
    <w:rsid w:val="00D57223"/>
    <w:rsid w:val="00D70744"/>
    <w:rsid w:val="00E54FB9"/>
    <w:rsid w:val="00F8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1C55A-A5E5-4EC0-992D-4A751AD6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paragraph" w:styleId="ab">
    <w:name w:val="Title"/>
    <w:basedOn w:val="a"/>
    <w:link w:val="ac"/>
    <w:qFormat/>
    <w:rsid w:val="001C32B6"/>
    <w:pPr>
      <w:widowControl/>
      <w:suppressAutoHyphens w:val="0"/>
      <w:jc w:val="center"/>
    </w:pPr>
    <w:rPr>
      <w:rFonts w:eastAsia="Times New Roman"/>
      <w:b/>
      <w:bCs/>
      <w:kern w:val="0"/>
      <w:sz w:val="40"/>
      <w:lang w:eastAsia="ru-RU"/>
    </w:rPr>
  </w:style>
  <w:style w:type="character" w:customStyle="1" w:styleId="ac">
    <w:name w:val="Название Знак"/>
    <w:basedOn w:val="a0"/>
    <w:link w:val="ab"/>
    <w:rsid w:val="001C32B6"/>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1C32B6"/>
    <w:rPr>
      <w:rFonts w:eastAsiaTheme="minorEastAsia"/>
      <w:lang w:eastAsia="ru-RU"/>
    </w:rPr>
  </w:style>
  <w:style w:type="paragraph" w:customStyle="1" w:styleId="s1">
    <w:name w:val="s_1"/>
    <w:basedOn w:val="a"/>
    <w:rsid w:val="001C32B6"/>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uiPriority w:val="99"/>
    <w:rsid w:val="001C32B6"/>
    <w:pPr>
      <w:suppressAutoHyphens/>
      <w:autoSpaceDE w:val="0"/>
      <w:spacing w:after="0" w:line="240" w:lineRule="auto"/>
      <w:ind w:firstLine="720"/>
    </w:pPr>
    <w:rPr>
      <w:rFonts w:ascii="Arial" w:eastAsia="Times New Roman" w:hAnsi="Arial" w:cs="Arial"/>
      <w:sz w:val="20"/>
      <w:szCs w:val="20"/>
      <w:lang w:eastAsia="zh-CN"/>
    </w:rPr>
  </w:style>
  <w:style w:type="paragraph" w:styleId="ad">
    <w:name w:val="footnote text"/>
    <w:basedOn w:val="a"/>
    <w:link w:val="ae"/>
    <w:uiPriority w:val="99"/>
    <w:semiHidden/>
    <w:unhideWhenUsed/>
    <w:rsid w:val="001C32B6"/>
    <w:pPr>
      <w:widowControl/>
      <w:suppressAutoHyphens w:val="0"/>
    </w:pPr>
    <w:rPr>
      <w:rFonts w:eastAsia="Times New Roman"/>
      <w:kern w:val="0"/>
      <w:sz w:val="20"/>
      <w:szCs w:val="20"/>
      <w:lang w:eastAsia="ru-RU"/>
    </w:rPr>
  </w:style>
  <w:style w:type="character" w:customStyle="1" w:styleId="ae">
    <w:name w:val="Текст сноски Знак"/>
    <w:basedOn w:val="a0"/>
    <w:link w:val="ad"/>
    <w:uiPriority w:val="99"/>
    <w:semiHidden/>
    <w:rsid w:val="001C32B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1C32B6"/>
    <w:rPr>
      <w:vertAlign w:val="superscript"/>
    </w:rPr>
  </w:style>
  <w:style w:type="paragraph" w:customStyle="1" w:styleId="af0">
    <w:name w:val="Стиль"/>
    <w:uiPriority w:val="99"/>
    <w:rsid w:val="00BC1F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E2CE-1396-41D1-B80A-E85AA275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 O.</dc:creator>
  <cp:lastModifiedBy>123</cp:lastModifiedBy>
  <cp:revision>4</cp:revision>
  <cp:lastPrinted>2022-12-27T07:31:00Z</cp:lastPrinted>
  <dcterms:created xsi:type="dcterms:W3CDTF">2022-05-18T12:23:00Z</dcterms:created>
  <dcterms:modified xsi:type="dcterms:W3CDTF">2022-12-27T07:32:00Z</dcterms:modified>
</cp:coreProperties>
</file>