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0" w:firstLineChars="0"/>
        <w:jc w:val="center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До 2 млн рублей увеличен размер единовременной страховой выплаты в случае смерти работника вследствие несчастного случая на производстве или профзаболевания</w:t>
      </w:r>
    </w:p>
    <w:p>
      <w:pPr>
        <w:ind w:firstLine="720" w:firstLineChars="0"/>
        <w:jc w:val="both"/>
        <w:rPr>
          <w:rFonts w:hint="default" w:ascii="Times New Roman" w:hAnsi="Times New Roman"/>
          <w:sz w:val="28"/>
          <w:szCs w:val="28"/>
          <w:lang w:val="ru-RU"/>
        </w:rPr>
      </w:pPr>
    </w:p>
    <w:p>
      <w:pPr>
        <w:ind w:firstLine="720" w:firstLineChars="0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Принят федеральный закон от 03.04.2023 N 98-ФЗ "О внесении изменений в статью 11 Федерального закона "Об обязательном социальном страховании от несчастных случаев на производстве и профессиональных заболеваний" и статьи 14 и 16 Федерального закона "Об обязательном социальном страховании на случай временной нетрудоспособности и в связи с материнством".</w:t>
      </w:r>
    </w:p>
    <w:p>
      <w:pPr>
        <w:ind w:firstLine="720" w:firstLineChars="0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Данное положение применяется к страховым случаям, наступившим со дня вступления в силу настоящего федерального закона.</w:t>
      </w:r>
      <w:bookmarkStart w:id="0" w:name="_GoBack"/>
      <w:bookmarkEnd w:id="0"/>
    </w:p>
    <w:p>
      <w:pPr>
        <w:ind w:firstLine="720" w:firstLineChars="0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Кроме того, в страховой стаж для определения размеров пособий по временной нетрудоспособности, по беременности и родам теперь будет засчитываться период пребывания в добровольческом формировании, содействующем выполнению задач, возложенных на Вооруженные Силы РФ, в период мобилизации, в период действия военного положения, в военное время, при возникновении вооруженных конфликтов, при проведении контртеррористических операций, а также при использовании Вооруженных Сил РФ за пределами территории РФ. Предусматривается, что указанные изменения распространяются на правоотношения, возникшие с 24 февраля 2022 года.</w:t>
      </w:r>
    </w:p>
    <w:sectPr>
      <w:pgSz w:w="11906" w:h="16838"/>
      <w:pgMar w:top="1134" w:right="624" w:bottom="1134" w:left="1701" w:header="720" w:footer="720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0D3908"/>
    <w:rsid w:val="0D8253F2"/>
    <w:rsid w:val="145244BA"/>
    <w:rsid w:val="190D3908"/>
    <w:rsid w:val="1CB71F98"/>
    <w:rsid w:val="2D323310"/>
    <w:rsid w:val="538933DB"/>
    <w:rsid w:val="6D990267"/>
    <w:rsid w:val="6EAA54A1"/>
    <w:rsid w:val="785B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Office_11.2.0.11516_F1E327BC-269C-435d-A152-05C5408002CA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2023-04-08T02:56:00Z</dcterms:created>
  <dc:creator>WAR</dc:creator>
  <cp:lastModifiedBy>WAR</cp:lastModifiedBy>
  <dcterms:modified xsi:type="dcterms:W3CDTF">2023-04-08T04:07:07Z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1033-11.2.0.11516</vt:lpwstr>
  </property>
  <property fmtid="{D5CDD505-2E9C-101B-9397-08002B2CF9AE}" pid="3" name="ICV">
    <vt:lpwstr>9DF4CFC668AE421B99D104B54D75FEE0</vt:lpwstr>
  </property>
</Properties>
</file>