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5F9" w:rsidRDefault="00FF05F9" w:rsidP="00FF05F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rFonts w:ascii="Verdana" w:hAnsi="Verdana"/>
          <w:caps/>
          <w:color w:val="333333"/>
          <w:sz w:val="21"/>
          <w:szCs w:val="21"/>
          <w:shd w:val="clear" w:color="auto" w:fill="FFFFFF"/>
        </w:rPr>
        <w:t>КТО ДОЛЖЕН ОТЧИТЫВАТЬСЯ В РОССТАТ</w:t>
      </w:r>
      <w:bookmarkStart w:id="0" w:name="_GoBack"/>
      <w:bookmarkEnd w:id="0"/>
    </w:p>
    <w:p w:rsidR="00FF05F9" w:rsidRDefault="00FF05F9" w:rsidP="00FF05F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proofErr w:type="spellStart"/>
      <w:r>
        <w:rPr>
          <w:rFonts w:ascii="Verdana" w:hAnsi="Verdana"/>
          <w:color w:val="333333"/>
        </w:rPr>
        <w:t>Статотчетность</w:t>
      </w:r>
      <w:proofErr w:type="spellEnd"/>
      <w:r>
        <w:rPr>
          <w:rFonts w:ascii="Verdana" w:hAnsi="Verdana"/>
          <w:color w:val="333333"/>
        </w:rPr>
        <w:t xml:space="preserve"> предусмотрена для любых субъектов бизнеса. Представители малого и среднего бизнеса, а также </w:t>
      </w:r>
      <w:proofErr w:type="spellStart"/>
      <w:r>
        <w:rPr>
          <w:rFonts w:ascii="Verdana" w:hAnsi="Verdana"/>
          <w:color w:val="333333"/>
        </w:rPr>
        <w:t>микропредприятия</w:t>
      </w:r>
      <w:proofErr w:type="spellEnd"/>
      <w:r>
        <w:rPr>
          <w:rFonts w:ascii="Verdana" w:hAnsi="Verdana"/>
          <w:color w:val="333333"/>
        </w:rPr>
        <w:t xml:space="preserve"> сдают </w:t>
      </w:r>
      <w:proofErr w:type="spellStart"/>
      <w:r>
        <w:rPr>
          <w:rFonts w:ascii="Verdana" w:hAnsi="Verdana"/>
          <w:color w:val="333333"/>
        </w:rPr>
        <w:t>статотчетность</w:t>
      </w:r>
      <w:proofErr w:type="spellEnd"/>
      <w:r>
        <w:rPr>
          <w:rFonts w:ascii="Verdana" w:hAnsi="Verdana"/>
          <w:color w:val="333333"/>
        </w:rPr>
        <w:t xml:space="preserve">, когда участвуют в сплошных </w:t>
      </w:r>
      <w:proofErr w:type="spellStart"/>
      <w:r>
        <w:rPr>
          <w:rFonts w:ascii="Verdana" w:hAnsi="Verdana"/>
          <w:color w:val="333333"/>
        </w:rPr>
        <w:t>стат</w:t>
      </w:r>
      <w:proofErr w:type="spellEnd"/>
      <w:r>
        <w:rPr>
          <w:rFonts w:ascii="Verdana" w:hAnsi="Verdana"/>
          <w:color w:val="333333"/>
        </w:rPr>
        <w:t xml:space="preserve"> наблюдениях раз в 5 лет, а в период между этим могут включаться в выборку Росстата по различным признакам – виду деятельности, объему выручки, численности и тому подобное. (постановление Правительства РФ от 16.02.2008 № 79).</w:t>
      </w:r>
    </w:p>
    <w:p w:rsidR="00FF05F9" w:rsidRDefault="00FF05F9" w:rsidP="00FF05F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Отчеты в рамках выборочных исследований могут подаваться ежеквартально или ежемесячно, а для </w:t>
      </w:r>
      <w:proofErr w:type="spellStart"/>
      <w:r>
        <w:rPr>
          <w:rFonts w:ascii="Verdana" w:hAnsi="Verdana"/>
          <w:color w:val="333333"/>
        </w:rPr>
        <w:t>микропредприятий</w:t>
      </w:r>
      <w:proofErr w:type="spellEnd"/>
      <w:r>
        <w:rPr>
          <w:rFonts w:ascii="Verdana" w:hAnsi="Verdana"/>
          <w:color w:val="333333"/>
        </w:rPr>
        <w:t xml:space="preserve"> допустима только годовая статистическая отчетность (п. 5 ст. 5 закона от 24.07.2007 № 209-ФЗ</w:t>
      </w:r>
      <w:proofErr w:type="gramStart"/>
      <w:r>
        <w:rPr>
          <w:rFonts w:ascii="Verdana" w:hAnsi="Verdana"/>
          <w:color w:val="333333"/>
        </w:rPr>
        <w:t>).</w:t>
      </w:r>
      <w:r>
        <w:rPr>
          <w:rFonts w:ascii="Verdana" w:hAnsi="Verdana"/>
          <w:color w:val="333333"/>
        </w:rPr>
        <w:br/>
        <w:t>Как</w:t>
      </w:r>
      <w:proofErr w:type="gramEnd"/>
      <w:r>
        <w:rPr>
          <w:rFonts w:ascii="Verdana" w:hAnsi="Verdana"/>
          <w:color w:val="333333"/>
        </w:rPr>
        <w:t xml:space="preserve"> узнать, по каким формам статистической отчетности нужно отчитываться</w:t>
      </w:r>
      <w:r>
        <w:rPr>
          <w:rFonts w:ascii="Verdana" w:hAnsi="Verdana"/>
          <w:color w:val="333333"/>
        </w:rPr>
        <w:br/>
        <w:t>Сформировав выборку, территориальные органы Росстата обязаны уведомить ИП и организации, попавшие в нее, о необходимости сдачи соответствующих отчетов, а также предоставить бланки для заполнения. Если такого уведомления не было, ИП и фирмы могут самостоятельно выяснить, по каким формам им предстоит отчитаться в 2019г.</w:t>
      </w:r>
      <w:r>
        <w:rPr>
          <w:rFonts w:ascii="Verdana" w:hAnsi="Verdana"/>
          <w:color w:val="333333"/>
        </w:rPr>
        <w:br/>
        <w:t>Как узнать в органе статистики, какие отчеты (по ИНН, ОГРН или ОКПО) нужно сдавать в 2019 г.? Самый простой и быстрый способ – зайти на сайт Росстата, на странице statreg.gks.ru указать свой статус (</w:t>
      </w:r>
      <w:proofErr w:type="spellStart"/>
      <w:r>
        <w:rPr>
          <w:rFonts w:ascii="Verdana" w:hAnsi="Verdana"/>
          <w:color w:val="333333"/>
        </w:rPr>
        <w:t>юрлицо</w:t>
      </w:r>
      <w:proofErr w:type="spellEnd"/>
      <w:r>
        <w:rPr>
          <w:rFonts w:ascii="Verdana" w:hAnsi="Verdana"/>
          <w:color w:val="333333"/>
        </w:rPr>
        <w:t xml:space="preserve">, ИП, филиал и так далее) и ввести в специальные поля один из перечисленных реквизитов. В итоге система сформирует список форм </w:t>
      </w:r>
      <w:proofErr w:type="spellStart"/>
      <w:r>
        <w:rPr>
          <w:rFonts w:ascii="Verdana" w:hAnsi="Verdana"/>
          <w:color w:val="333333"/>
        </w:rPr>
        <w:t>статотчетности</w:t>
      </w:r>
      <w:proofErr w:type="spellEnd"/>
      <w:r>
        <w:rPr>
          <w:rFonts w:ascii="Verdana" w:hAnsi="Verdana"/>
          <w:color w:val="333333"/>
        </w:rPr>
        <w:t>, которые должно представить лицо, с указанием их наименования, периодичности и срока подачи. Если список форм статистической отчетности 2019 пуст, в Росстат в данном периоде отчитываться не нужно. Информация на сайте обновляется ежемесячно.</w:t>
      </w:r>
    </w:p>
    <w:p w:rsidR="00FF05F9" w:rsidRDefault="00FF05F9" w:rsidP="00FF05F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Также фирма или ИП может обратиться в территориальный орган Росстата с официальным письменным запросом списка отчетности, но это займет значительно больше времени (п. 2 письма Росстата от 22.01.2018 № 04-4-04-4/6-сми).</w:t>
      </w:r>
      <w:r>
        <w:rPr>
          <w:rFonts w:ascii="Verdana" w:hAnsi="Verdana"/>
          <w:color w:val="333333"/>
        </w:rPr>
        <w:br/>
        <w:t>Статистические формы отчетности и сроки их сдачи</w:t>
      </w:r>
      <w:r>
        <w:rPr>
          <w:rFonts w:ascii="Verdana" w:hAnsi="Verdana"/>
          <w:color w:val="333333"/>
        </w:rPr>
        <w:br/>
      </w:r>
      <w:proofErr w:type="spellStart"/>
      <w:r>
        <w:rPr>
          <w:rFonts w:ascii="Verdana" w:hAnsi="Verdana"/>
          <w:color w:val="333333"/>
        </w:rPr>
        <w:t>Статформы</w:t>
      </w:r>
      <w:proofErr w:type="spellEnd"/>
      <w:r>
        <w:rPr>
          <w:rFonts w:ascii="Verdana" w:hAnsi="Verdana"/>
          <w:color w:val="333333"/>
        </w:rPr>
        <w:t xml:space="preserve"> можно сгруппировать в зависимости от вида субъекта предпринимательства: например, статистическая отчетность ИП, </w:t>
      </w:r>
      <w:proofErr w:type="spellStart"/>
      <w:r>
        <w:rPr>
          <w:rFonts w:ascii="Verdana" w:hAnsi="Verdana"/>
          <w:color w:val="333333"/>
        </w:rPr>
        <w:t>микропредприятий</w:t>
      </w:r>
      <w:proofErr w:type="spellEnd"/>
      <w:r>
        <w:rPr>
          <w:rFonts w:ascii="Verdana" w:hAnsi="Verdana"/>
          <w:color w:val="333333"/>
        </w:rPr>
        <w:t>, средних и малых фирм, крупных организаций, также существуют формы, по которым могут отчитываться все перечисленные субъекты.</w:t>
      </w:r>
    </w:p>
    <w:p w:rsidR="00FF05F9" w:rsidRDefault="00FF05F9" w:rsidP="00FF05F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Некоторая статистическая отчетность 2019 может предназначаться только для определенных отраслей деятельности: сельское хозяйство, розничная торговля, строительство и так далее. Также можно выделить </w:t>
      </w:r>
      <w:proofErr w:type="spellStart"/>
      <w:r>
        <w:rPr>
          <w:rFonts w:ascii="Verdana" w:hAnsi="Verdana"/>
          <w:color w:val="333333"/>
        </w:rPr>
        <w:t>статотчеты</w:t>
      </w:r>
      <w:proofErr w:type="spellEnd"/>
      <w:r>
        <w:rPr>
          <w:rFonts w:ascii="Verdana" w:hAnsi="Verdana"/>
          <w:color w:val="333333"/>
        </w:rPr>
        <w:t>, представляемые по численности и составу персонала, объему выручки, произведенной продукции и так далее.</w:t>
      </w:r>
    </w:p>
    <w:p w:rsidR="00FF05F9" w:rsidRDefault="00FF05F9" w:rsidP="00FF05F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Если показатели для заполнения отчетности отсутствуют, Росстат необходимо уведомить об этом письмом, причем писать его следует </w:t>
      </w:r>
      <w:r>
        <w:rPr>
          <w:rFonts w:ascii="Verdana" w:hAnsi="Verdana"/>
          <w:color w:val="333333"/>
        </w:rPr>
        <w:lastRenderedPageBreak/>
        <w:t>каждый раз при наступлении очередной отчетной даты (п. 1 письма Росстата от 22.01.2018 № 04-4-04-4/6-сми)</w:t>
      </w:r>
    </w:p>
    <w:p w:rsidR="00D8649F" w:rsidRDefault="00D8649F"/>
    <w:sectPr w:rsidR="00D8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9C"/>
    <w:rsid w:val="0034189C"/>
    <w:rsid w:val="00D8649F"/>
    <w:rsid w:val="00FF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F8177-23FF-46CC-83B3-32FE6572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2022-06-10T06:36:00Z</dcterms:created>
  <dcterms:modified xsi:type="dcterms:W3CDTF">2022-06-10T06:40:00Z</dcterms:modified>
</cp:coreProperties>
</file>