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92" w:rsidRPr="002B2692" w:rsidRDefault="002B2692" w:rsidP="002B2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B269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Ульяновская межрайонная природоохранная прокуратура разъясняет:</w:t>
      </w:r>
    </w:p>
    <w:p w:rsidR="002B2692" w:rsidRPr="002B2692" w:rsidRDefault="002B2692" w:rsidP="002B2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B2692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В Кодекс об административных правонарушениях внесены изменения, установлена ответственность </w:t>
      </w:r>
      <w:r w:rsidRPr="002B269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за нарушение требований законодательства в области обращения с животными.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13.06.2023 № 230-ФЗ внесены изменения в Кодекс Российской Федерации об административных правонарушениях (далее – КоАП РФ), которые вступили в законную силу с 24.06.2023.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 РФ </w:t>
      </w:r>
      <w:r w:rsidRPr="002B2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дополнен новыми статьями 8.52-8.54</w:t>
      </w: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предусматривающими </w:t>
      </w:r>
      <w:r w:rsidRPr="002B2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нарушение требований законодательства в области обращения с животными,</w:t>
      </w: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установленных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2B2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несоблюдение требований к содержанию животных;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несоблюдение требований к использованию животных в культурно-зрелищных целях и их содержанию;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владельцев.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зоотеатрах</w:t>
      </w:r>
      <w:proofErr w:type="spellEnd"/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</w:t>
      </w:r>
    </w:p>
    <w:p w:rsidR="002B2692" w:rsidRPr="002B2692" w:rsidRDefault="002B2692" w:rsidP="002B269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B2692">
        <w:rPr>
          <w:rFonts w:ascii="Roboto" w:eastAsia="Times New Roman" w:hAnsi="Roboto" w:cs="Arial"/>
          <w:color w:val="020C22"/>
          <w:sz w:val="28"/>
          <w:szCs w:val="28"/>
          <w:lang w:eastAsia="ru-RU"/>
        </w:rPr>
        <w:t xml:space="preserve">Установлена подведомственность дел об указанных административных правонарушениях, в том числе определены полномочия по рассмотрению дел федерального органа исполнительной власти, осуществляющего функции по контролю и надзору в сфере природопользования, а также органов исполнительной власти субъектов Российской Федерации, осуществляющих </w:t>
      </w:r>
      <w:r w:rsidRPr="002B2692">
        <w:rPr>
          <w:rFonts w:ascii="Roboto" w:eastAsia="Times New Roman" w:hAnsi="Roboto" w:cs="Arial"/>
          <w:color w:val="020C22"/>
          <w:sz w:val="28"/>
          <w:szCs w:val="28"/>
          <w:lang w:eastAsia="ru-RU"/>
        </w:rPr>
        <w:lastRenderedPageBreak/>
        <w:t>региональный государственный контроль (надзор) в области обращения с животными.</w:t>
      </w:r>
    </w:p>
    <w:p w:rsidR="00B16BC4" w:rsidRDefault="00B16BC4">
      <w:bookmarkStart w:id="0" w:name="_GoBack"/>
      <w:bookmarkEnd w:id="0"/>
    </w:p>
    <w:sectPr w:rsidR="00B1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03"/>
    <w:rsid w:val="002B2692"/>
    <w:rsid w:val="009E0203"/>
    <w:rsid w:val="00B16BC4"/>
    <w:rsid w:val="00F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180C-5216-41CC-85AE-B6428200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2023-07-21T07:21:00Z</dcterms:created>
  <dcterms:modified xsi:type="dcterms:W3CDTF">2023-07-25T04:14:00Z</dcterms:modified>
</cp:coreProperties>
</file>