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31" w:rsidRPr="001E5831" w:rsidRDefault="001E5831" w:rsidP="001E5831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1E5831">
        <w:rPr>
          <w:rFonts w:ascii="PT Astra Serif" w:hAnsi="PT Astra Serif"/>
          <w:noProof/>
        </w:rPr>
        <w:drawing>
          <wp:anchor distT="0" distB="0" distL="114300" distR="114300" simplePos="0" relativeHeight="251658240" behindDoc="1" locked="0" layoutInCell="1" allowOverlap="1" wp14:anchorId="5B847D57" wp14:editId="04C956A4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831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1E5831" w:rsidRPr="001E5831" w:rsidRDefault="001E5831" w:rsidP="001E5831">
      <w:pPr>
        <w:jc w:val="center"/>
        <w:rPr>
          <w:rFonts w:ascii="PT Astra Serif" w:hAnsi="PT Astra Serif"/>
          <w:b/>
          <w:sz w:val="28"/>
          <w:szCs w:val="28"/>
        </w:rPr>
      </w:pPr>
      <w:r w:rsidRPr="001E5831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1E5831" w:rsidRPr="001E5831" w:rsidRDefault="001E5831" w:rsidP="001E5831">
      <w:pPr>
        <w:jc w:val="center"/>
        <w:rPr>
          <w:rFonts w:ascii="PT Astra Serif" w:hAnsi="PT Astra Serif"/>
          <w:b/>
          <w:sz w:val="28"/>
          <w:szCs w:val="28"/>
        </w:rPr>
      </w:pPr>
      <w:r w:rsidRPr="001E5831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</w:p>
    <w:p w:rsidR="001E5831" w:rsidRPr="001E5831" w:rsidRDefault="001E5831" w:rsidP="001E5831">
      <w:pPr>
        <w:jc w:val="center"/>
        <w:rPr>
          <w:rFonts w:ascii="PT Astra Serif" w:hAnsi="PT Astra Serif"/>
          <w:b/>
          <w:sz w:val="28"/>
          <w:szCs w:val="28"/>
        </w:rPr>
      </w:pPr>
      <w:r w:rsidRPr="001E5831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1E5831" w:rsidRPr="001E5831" w:rsidRDefault="001E5831" w:rsidP="001E5831">
      <w:pPr>
        <w:jc w:val="center"/>
        <w:rPr>
          <w:rFonts w:ascii="PT Astra Serif" w:hAnsi="PT Astra Serif"/>
          <w:b/>
          <w:sz w:val="28"/>
          <w:szCs w:val="28"/>
        </w:rPr>
      </w:pPr>
    </w:p>
    <w:p w:rsidR="001E5831" w:rsidRPr="001E5831" w:rsidRDefault="001E5831" w:rsidP="001E5831">
      <w:pPr>
        <w:jc w:val="center"/>
        <w:rPr>
          <w:rFonts w:ascii="PT Astra Serif" w:hAnsi="PT Astra Serif"/>
          <w:b/>
          <w:sz w:val="36"/>
          <w:szCs w:val="36"/>
        </w:rPr>
      </w:pPr>
      <w:r w:rsidRPr="001E5831">
        <w:rPr>
          <w:rFonts w:ascii="PT Astra Serif" w:hAnsi="PT Astra Serif"/>
          <w:b/>
          <w:sz w:val="36"/>
          <w:szCs w:val="36"/>
        </w:rPr>
        <w:t xml:space="preserve">РЕШЕНИЕ                       </w:t>
      </w:r>
    </w:p>
    <w:p w:rsidR="001E5831" w:rsidRPr="001E5831" w:rsidRDefault="001E5831" w:rsidP="001E5831">
      <w:pPr>
        <w:jc w:val="center"/>
        <w:rPr>
          <w:rFonts w:ascii="PT Astra Serif" w:hAnsi="PT Astra Serif"/>
          <w:b/>
          <w:sz w:val="36"/>
          <w:szCs w:val="36"/>
        </w:rPr>
      </w:pPr>
    </w:p>
    <w:p w:rsidR="001E5831" w:rsidRPr="001E5831" w:rsidRDefault="001E5831" w:rsidP="001E5831">
      <w:pPr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27.10.2022                                                                                                №  5</w:t>
      </w:r>
      <w:r w:rsidRPr="001E5831">
        <w:rPr>
          <w:rFonts w:ascii="PT Astra Serif" w:hAnsi="PT Astra Serif"/>
          <w:sz w:val="28"/>
          <w:szCs w:val="28"/>
        </w:rPr>
        <w:t>4</w:t>
      </w:r>
    </w:p>
    <w:p w:rsidR="001E5831" w:rsidRPr="001E5831" w:rsidRDefault="001E5831" w:rsidP="001E5831">
      <w:pPr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1E5831" w:rsidRPr="001E5831" w:rsidRDefault="001E5831" w:rsidP="001E5831">
      <w:pPr>
        <w:jc w:val="center"/>
        <w:rPr>
          <w:rFonts w:ascii="PT Astra Serif" w:hAnsi="PT Astra Serif"/>
        </w:rPr>
      </w:pPr>
      <w:proofErr w:type="spellStart"/>
      <w:r w:rsidRPr="001E5831">
        <w:rPr>
          <w:rFonts w:ascii="PT Astra Serif" w:hAnsi="PT Astra Serif"/>
        </w:rPr>
        <w:t>р.п</w:t>
      </w:r>
      <w:proofErr w:type="spellEnd"/>
      <w:r w:rsidRPr="001E5831">
        <w:rPr>
          <w:rFonts w:ascii="PT Astra Serif" w:hAnsi="PT Astra Serif"/>
        </w:rPr>
        <w:t>. Чуфарово</w:t>
      </w:r>
    </w:p>
    <w:p w:rsidR="008D3186" w:rsidRPr="001E5831" w:rsidRDefault="008D3186">
      <w:pPr>
        <w:jc w:val="both"/>
        <w:rPr>
          <w:rFonts w:ascii="PT Astra Serif" w:hAnsi="PT Astra Serif"/>
        </w:rPr>
      </w:pPr>
    </w:p>
    <w:p w:rsidR="00530757" w:rsidRPr="001E5831" w:rsidRDefault="000323D8" w:rsidP="00F44C8B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1E5831">
        <w:rPr>
          <w:rFonts w:ascii="PT Astra Serif" w:eastAsia="Times New Roman" w:hAnsi="PT Astra Serif"/>
          <w:b/>
          <w:bCs/>
          <w:sz w:val="28"/>
          <w:szCs w:val="28"/>
        </w:rPr>
        <w:t xml:space="preserve">Об утверждении </w:t>
      </w:r>
      <w:proofErr w:type="gramStart"/>
      <w:r w:rsidRPr="001E5831">
        <w:rPr>
          <w:rFonts w:ascii="PT Astra Serif" w:eastAsia="Times New Roman" w:hAnsi="PT Astra Serif"/>
          <w:b/>
          <w:bCs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1E5831">
        <w:rPr>
          <w:rFonts w:ascii="PT Astra Serif" w:eastAsia="Times New Roman" w:hAnsi="PT Astra Serif"/>
          <w:b/>
          <w:bCs/>
          <w:sz w:val="28"/>
          <w:szCs w:val="28"/>
        </w:rPr>
        <w:t xml:space="preserve"> при осуществлении </w:t>
      </w:r>
      <w:r w:rsidR="00530757" w:rsidRPr="001E5831">
        <w:rPr>
          <w:rFonts w:ascii="PT Astra Serif" w:hAnsi="PT Astra Serif"/>
          <w:b/>
          <w:bCs/>
          <w:sz w:val="28"/>
          <w:szCs w:val="28"/>
        </w:rPr>
        <w:t>муниципального лесного контроля</w:t>
      </w:r>
    </w:p>
    <w:p w:rsidR="000323D8" w:rsidRPr="001E5831" w:rsidRDefault="00530757" w:rsidP="00F44C8B">
      <w:pPr>
        <w:shd w:val="clear" w:color="auto" w:fill="FFFFFF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1E5831">
        <w:rPr>
          <w:rFonts w:ascii="PT Astra Serif" w:hAnsi="PT Astra Serif"/>
          <w:b/>
          <w:bCs/>
          <w:sz w:val="28"/>
          <w:szCs w:val="28"/>
        </w:rPr>
        <w:t xml:space="preserve">  на территории муниципального образования </w:t>
      </w:r>
      <w:r w:rsidR="001E5831" w:rsidRPr="001E5831">
        <w:rPr>
          <w:rFonts w:ascii="PT Astra Serif" w:hAnsi="PT Astra Serif"/>
          <w:b/>
          <w:bCs/>
          <w:sz w:val="28"/>
          <w:szCs w:val="28"/>
        </w:rPr>
        <w:t>Чуфаровское город</w:t>
      </w:r>
      <w:r w:rsidR="001E5831" w:rsidRPr="001E5831">
        <w:rPr>
          <w:rFonts w:ascii="PT Astra Serif" w:hAnsi="PT Astra Serif"/>
          <w:b/>
          <w:bCs/>
          <w:sz w:val="28"/>
          <w:szCs w:val="28"/>
        </w:rPr>
        <w:t>с</w:t>
      </w:r>
      <w:r w:rsidR="001E5831" w:rsidRPr="001E5831">
        <w:rPr>
          <w:rFonts w:ascii="PT Astra Serif" w:hAnsi="PT Astra Serif"/>
          <w:b/>
          <w:bCs/>
          <w:sz w:val="28"/>
          <w:szCs w:val="28"/>
        </w:rPr>
        <w:t>кое поселение Вешкаймского района</w:t>
      </w:r>
      <w:r w:rsidRPr="001E5831"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</w:p>
    <w:p w:rsidR="000323D8" w:rsidRPr="001E5831" w:rsidRDefault="000323D8" w:rsidP="000323D8">
      <w:pPr>
        <w:shd w:val="clear" w:color="auto" w:fill="FFFFFF"/>
        <w:jc w:val="both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b/>
          <w:bCs/>
          <w:sz w:val="28"/>
          <w:szCs w:val="28"/>
        </w:rPr>
        <w:t> </w:t>
      </w:r>
    </w:p>
    <w:p w:rsidR="000323D8" w:rsidRPr="001E5831" w:rsidRDefault="000323D8" w:rsidP="000323D8">
      <w:pPr>
        <w:shd w:val="clear" w:color="auto" w:fill="FFFFFF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1E5831">
        <w:rPr>
          <w:rFonts w:ascii="PT Astra Serif" w:eastAsia="Times New Roman" w:hAnsi="PT Astra Serif"/>
          <w:sz w:val="28"/>
          <w:szCs w:val="28"/>
        </w:rPr>
        <w:t>Руководствуясь Федеральным закон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 Уставом</w:t>
      </w:r>
      <w:r w:rsidRPr="001E5831">
        <w:rPr>
          <w:rFonts w:ascii="PT Astra Serif" w:eastAsia="Times New Roman" w:hAnsi="PT Astra Serif"/>
          <w:b/>
          <w:bCs/>
          <w:sz w:val="28"/>
          <w:szCs w:val="28"/>
        </w:rPr>
        <w:t> </w:t>
      </w:r>
      <w:r w:rsidRPr="001E5831">
        <w:rPr>
          <w:rFonts w:ascii="PT Astra Serif" w:eastAsia="Times New Roman" w:hAnsi="PT Astra Serif"/>
          <w:sz w:val="28"/>
          <w:szCs w:val="28"/>
        </w:rPr>
        <w:t xml:space="preserve">муниципального образования </w:t>
      </w:r>
      <w:r w:rsidR="001E5831" w:rsidRPr="001E5831">
        <w:rPr>
          <w:rFonts w:ascii="PT Astra Serif" w:eastAsia="Times New Roman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1E5831">
        <w:rPr>
          <w:rFonts w:ascii="PT Astra Serif" w:eastAsia="Times New Roman" w:hAnsi="PT Astra Serif"/>
          <w:sz w:val="28"/>
          <w:szCs w:val="28"/>
        </w:rPr>
        <w:t xml:space="preserve">Ульяновской области, Совет депутатов муниципального образования </w:t>
      </w:r>
      <w:r w:rsidR="001E5831" w:rsidRPr="001E5831">
        <w:rPr>
          <w:rFonts w:ascii="PT Astra Serif" w:eastAsia="Times New Roman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1E5831">
        <w:rPr>
          <w:rFonts w:ascii="PT Astra Serif" w:eastAsia="Times New Roman" w:hAnsi="PT Astra Serif"/>
          <w:sz w:val="28"/>
          <w:szCs w:val="28"/>
        </w:rPr>
        <w:t>Ульяновской области решил:</w:t>
      </w:r>
      <w:proofErr w:type="gramEnd"/>
    </w:p>
    <w:p w:rsidR="000323D8" w:rsidRPr="001E5831" w:rsidRDefault="000323D8" w:rsidP="000323D8">
      <w:pPr>
        <w:shd w:val="clear" w:color="auto" w:fill="FFFFFF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</w:t>
      </w:r>
      <w:r w:rsidR="00530757" w:rsidRPr="001E5831">
        <w:rPr>
          <w:rFonts w:ascii="PT Astra Serif" w:hAnsi="PT Astra Serif"/>
          <w:bCs/>
          <w:sz w:val="28"/>
          <w:szCs w:val="28"/>
        </w:rPr>
        <w:t xml:space="preserve">муниципального лесного контроля  на территории муниципального образования </w:t>
      </w:r>
      <w:r w:rsidR="001E5831" w:rsidRPr="001E5831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</w:t>
      </w:r>
      <w:r w:rsidR="00530757" w:rsidRPr="001E5831"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1E5831">
        <w:rPr>
          <w:rFonts w:ascii="PT Astra Serif" w:eastAsia="Times New Roman" w:hAnsi="PT Astra Serif"/>
          <w:sz w:val="28"/>
          <w:szCs w:val="28"/>
        </w:rPr>
        <w:t xml:space="preserve"> согласно приложению № 1 к настоящему решению.</w:t>
      </w:r>
    </w:p>
    <w:p w:rsidR="000323D8" w:rsidRPr="001E5831" w:rsidRDefault="000323D8" w:rsidP="000323D8">
      <w:pPr>
        <w:shd w:val="clear" w:color="auto" w:fill="FFFFFF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>2. Настоящее решение вступает в силу на следующий день после его обнародования.</w:t>
      </w:r>
    </w:p>
    <w:p w:rsidR="008D3186" w:rsidRPr="001E5831" w:rsidRDefault="008D3186">
      <w:pPr>
        <w:ind w:right="27" w:firstLine="706"/>
        <w:jc w:val="both"/>
        <w:rPr>
          <w:rFonts w:ascii="PT Astra Serif" w:eastAsia="Lucida Sans Unicode" w:hAnsi="PT Astra Serif" w:cs="Calibri"/>
          <w:sz w:val="28"/>
          <w:lang w:eastAsia="ar-SA"/>
        </w:rPr>
      </w:pPr>
    </w:p>
    <w:p w:rsidR="008D3186" w:rsidRPr="001E5831" w:rsidRDefault="008D318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8D3186" w:rsidRPr="001E5831" w:rsidRDefault="008D318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8D3186" w:rsidRPr="001E5831" w:rsidRDefault="00361548">
      <w:pPr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8D3186" w:rsidRPr="001E5831" w:rsidRDefault="001E5831">
      <w:pPr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   </w:t>
      </w:r>
      <w:proofErr w:type="spellStart"/>
      <w:r w:rsidRPr="001E5831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0323D8" w:rsidRPr="001E583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Pr="001E583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Pr="001E583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Pr="001E583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Pr="001E583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642A8F" w:rsidRPr="001E5831" w:rsidRDefault="00642A8F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530757" w:rsidRPr="001E5831" w:rsidRDefault="00530757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1E5831" w:rsidRPr="001E5831" w:rsidRDefault="001E5831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br w:type="page"/>
      </w:r>
    </w:p>
    <w:p w:rsidR="000323D8" w:rsidRPr="001E583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lastRenderedPageBreak/>
        <w:t>Приложение № 1</w:t>
      </w:r>
    </w:p>
    <w:p w:rsidR="000323D8" w:rsidRPr="001E583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> к решению Совета депутатов</w:t>
      </w:r>
    </w:p>
    <w:p w:rsidR="000323D8" w:rsidRPr="001E583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1E5831" w:rsidRPr="001E5831" w:rsidRDefault="001E5831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 xml:space="preserve">Чуфаровское городское поселение </w:t>
      </w:r>
    </w:p>
    <w:p w:rsidR="001E5831" w:rsidRPr="001E5831" w:rsidRDefault="001E5831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>Вешкаймского района</w:t>
      </w:r>
    </w:p>
    <w:p w:rsidR="000323D8" w:rsidRPr="001E583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 xml:space="preserve"> Ульяновской области</w:t>
      </w:r>
    </w:p>
    <w:p w:rsidR="000323D8" w:rsidRPr="001E583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>                                                                                          от </w:t>
      </w:r>
      <w:r w:rsidR="001E5831" w:rsidRPr="001E5831">
        <w:rPr>
          <w:rFonts w:ascii="PT Astra Serif" w:eastAsia="Times New Roman" w:hAnsi="PT Astra Serif"/>
          <w:sz w:val="28"/>
          <w:szCs w:val="28"/>
        </w:rPr>
        <w:t>27.10.2022</w:t>
      </w:r>
      <w:r w:rsidRPr="001E5831">
        <w:rPr>
          <w:rFonts w:ascii="PT Astra Serif" w:eastAsia="Times New Roman" w:hAnsi="PT Astra Serif"/>
          <w:sz w:val="28"/>
          <w:szCs w:val="28"/>
        </w:rPr>
        <w:t xml:space="preserve"> № </w:t>
      </w:r>
      <w:r w:rsidR="001E5831" w:rsidRPr="001E5831">
        <w:rPr>
          <w:rFonts w:ascii="PT Astra Serif" w:eastAsia="Times New Roman" w:hAnsi="PT Astra Serif"/>
          <w:sz w:val="28"/>
          <w:szCs w:val="28"/>
        </w:rPr>
        <w:t>54</w:t>
      </w:r>
    </w:p>
    <w:p w:rsidR="000323D8" w:rsidRPr="001E5831" w:rsidRDefault="000323D8" w:rsidP="000323D8">
      <w:pPr>
        <w:shd w:val="clear" w:color="auto" w:fill="FFFFFF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> </w:t>
      </w:r>
    </w:p>
    <w:p w:rsidR="000323D8" w:rsidRPr="001E5831" w:rsidRDefault="000323D8" w:rsidP="000323D8">
      <w:pPr>
        <w:shd w:val="clear" w:color="auto" w:fill="FFFFFF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> </w:t>
      </w:r>
    </w:p>
    <w:p w:rsidR="00530757" w:rsidRPr="001E5831" w:rsidRDefault="000323D8" w:rsidP="00530757">
      <w:pPr>
        <w:shd w:val="clear" w:color="auto" w:fill="FFFFFF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1E5831">
        <w:rPr>
          <w:rFonts w:ascii="PT Astra Serif" w:eastAsia="Times New Roman" w:hAnsi="PT Astra Serif"/>
          <w:b/>
          <w:bCs/>
          <w:sz w:val="28"/>
          <w:szCs w:val="28"/>
        </w:rPr>
        <w:t>Перечень</w:t>
      </w:r>
      <w:r w:rsidRPr="001E583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1E5831">
        <w:rPr>
          <w:rFonts w:ascii="PT Astra Serif" w:eastAsia="Times New Roman" w:hAnsi="PT Astra Serif"/>
          <w:b/>
          <w:bCs/>
          <w:sz w:val="28"/>
          <w:szCs w:val="28"/>
        </w:rPr>
        <w:t>индикаторов</w:t>
      </w:r>
      <w:r w:rsidRPr="001E583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1E5831">
        <w:rPr>
          <w:rFonts w:ascii="PT Astra Serif" w:eastAsia="Times New Roman" w:hAnsi="PT Astra Serif"/>
          <w:b/>
          <w:bCs/>
          <w:sz w:val="28"/>
          <w:szCs w:val="28"/>
        </w:rPr>
        <w:t>риска</w:t>
      </w:r>
      <w:r w:rsidRPr="001E583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1E5831">
        <w:rPr>
          <w:rFonts w:ascii="PT Astra Serif" w:eastAsia="Times New Roman" w:hAnsi="PT Astra Serif"/>
          <w:b/>
          <w:bCs/>
          <w:sz w:val="28"/>
          <w:szCs w:val="28"/>
        </w:rPr>
        <w:t>нарушения</w:t>
      </w:r>
      <w:r w:rsidRPr="001E583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1E5831">
        <w:rPr>
          <w:rFonts w:ascii="PT Astra Serif" w:eastAsia="Times New Roman" w:hAnsi="PT Astra Serif"/>
          <w:b/>
          <w:bCs/>
          <w:sz w:val="28"/>
          <w:szCs w:val="28"/>
        </w:rPr>
        <w:t>обязательных</w:t>
      </w:r>
      <w:r w:rsidRPr="001E583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1E5831">
        <w:rPr>
          <w:rFonts w:ascii="PT Astra Serif" w:eastAsia="Times New Roman" w:hAnsi="PT Astra Serif"/>
          <w:b/>
          <w:bCs/>
          <w:sz w:val="28"/>
          <w:szCs w:val="28"/>
        </w:rPr>
        <w:t>требований</w:t>
      </w:r>
    </w:p>
    <w:p w:rsidR="000323D8" w:rsidRPr="001E5831" w:rsidRDefault="000323D8" w:rsidP="00530757">
      <w:pPr>
        <w:shd w:val="clear" w:color="auto" w:fill="FFFFFF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1E5831">
        <w:rPr>
          <w:rFonts w:ascii="PT Astra Serif" w:eastAsia="Times New Roman" w:hAnsi="PT Astra Serif"/>
          <w:b/>
          <w:bCs/>
          <w:sz w:val="28"/>
          <w:szCs w:val="28"/>
        </w:rPr>
        <w:t>при</w:t>
      </w:r>
      <w:r w:rsidRPr="001E583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1E5831">
        <w:rPr>
          <w:rFonts w:ascii="PT Astra Serif" w:eastAsia="Times New Roman" w:hAnsi="PT Astra Serif"/>
          <w:b/>
          <w:bCs/>
          <w:sz w:val="28"/>
          <w:szCs w:val="28"/>
        </w:rPr>
        <w:t>осуществлении</w:t>
      </w:r>
      <w:r w:rsidRPr="001E583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="00530757" w:rsidRPr="001E5831">
        <w:rPr>
          <w:rFonts w:ascii="PT Astra Serif" w:hAnsi="PT Astra Serif"/>
          <w:b/>
          <w:bCs/>
          <w:sz w:val="28"/>
          <w:szCs w:val="28"/>
        </w:rPr>
        <w:t xml:space="preserve">муниципального лесного контроля  на территории муниципального образования </w:t>
      </w:r>
      <w:r w:rsidR="001E5831" w:rsidRPr="001E5831">
        <w:rPr>
          <w:rFonts w:ascii="PT Astra Serif" w:hAnsi="PT Astra Serif"/>
          <w:b/>
          <w:bCs/>
          <w:sz w:val="28"/>
          <w:szCs w:val="28"/>
        </w:rPr>
        <w:t xml:space="preserve">Чуфаровское городское поселение Вешкаймского района </w:t>
      </w:r>
      <w:r w:rsidR="00530757" w:rsidRPr="001E5831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0323D8" w:rsidRPr="001E5831" w:rsidRDefault="000323D8" w:rsidP="000323D8">
      <w:pPr>
        <w:shd w:val="clear" w:color="auto" w:fill="FFFFFF"/>
        <w:rPr>
          <w:rFonts w:ascii="PT Astra Serif" w:eastAsia="Times New Roman" w:hAnsi="PT Astra Serif"/>
          <w:sz w:val="28"/>
          <w:szCs w:val="28"/>
        </w:rPr>
      </w:pPr>
      <w:r w:rsidRPr="001E5831">
        <w:rPr>
          <w:rFonts w:ascii="PT Astra Serif" w:eastAsia="Times New Roman" w:hAnsi="PT Astra Serif"/>
          <w:sz w:val="28"/>
          <w:szCs w:val="28"/>
        </w:rPr>
        <w:t> </w:t>
      </w:r>
    </w:p>
    <w:p w:rsidR="00063D21" w:rsidRPr="001E5831" w:rsidRDefault="00063D21" w:rsidP="00063D21">
      <w:pPr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1E5831">
        <w:rPr>
          <w:rFonts w:ascii="PT Astra Serif" w:hAnsi="PT Astra Serif"/>
          <w:iCs/>
          <w:sz w:val="28"/>
          <w:szCs w:val="28"/>
        </w:rPr>
        <w:t>При осуществлении муниципального лесного контроля</w:t>
      </w:r>
      <w:r w:rsidR="00D55BF6" w:rsidRPr="001E5831">
        <w:rPr>
          <w:rFonts w:ascii="PT Astra Serif" w:hAnsi="PT Astra Serif"/>
          <w:iCs/>
          <w:sz w:val="28"/>
          <w:szCs w:val="28"/>
        </w:rPr>
        <w:t xml:space="preserve"> </w:t>
      </w:r>
      <w:r w:rsidRPr="001E5831">
        <w:rPr>
          <w:rFonts w:ascii="PT Astra Serif" w:hAnsi="PT Astra Serif"/>
          <w:iCs/>
          <w:sz w:val="28"/>
          <w:szCs w:val="28"/>
        </w:rPr>
        <w:t>устанавливаются следующие индикаторы риска наруше</w:t>
      </w:r>
      <w:bookmarkStart w:id="0" w:name="_GoBack"/>
      <w:bookmarkEnd w:id="0"/>
      <w:r w:rsidRPr="001E5831">
        <w:rPr>
          <w:rFonts w:ascii="PT Astra Serif" w:hAnsi="PT Astra Serif"/>
          <w:iCs/>
          <w:sz w:val="28"/>
          <w:szCs w:val="28"/>
        </w:rPr>
        <w:t>ния обязательных требований:</w:t>
      </w:r>
    </w:p>
    <w:p w:rsidR="00063D21" w:rsidRPr="001E5831" w:rsidRDefault="00063D21" w:rsidP="00063D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 xml:space="preserve">1) нарушение поверхностного и внутрипочвенного стока вод, затопление и заболачивание лесных участков вдоль дорог при использовании лесов для строительства, реконструкции и </w:t>
      </w:r>
      <w:proofErr w:type="gramStart"/>
      <w:r w:rsidRPr="001E5831">
        <w:rPr>
          <w:rFonts w:ascii="PT Astra Serif" w:hAnsi="PT Astra Serif"/>
          <w:sz w:val="28"/>
          <w:szCs w:val="28"/>
        </w:rPr>
        <w:t>эксплуатации</w:t>
      </w:r>
      <w:proofErr w:type="gramEnd"/>
      <w:r w:rsidRPr="001E5831">
        <w:rPr>
          <w:rFonts w:ascii="PT Astra Serif" w:hAnsi="PT Astra Serif"/>
          <w:sz w:val="28"/>
          <w:szCs w:val="28"/>
        </w:rPr>
        <w:t xml:space="preserve"> автомобильных дорог;</w:t>
      </w:r>
    </w:p>
    <w:p w:rsidR="00063D21" w:rsidRPr="001E5831" w:rsidRDefault="00063D21" w:rsidP="00063D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2) несоблюдение правил пожарной и санитарной безопасности в лесах;</w:t>
      </w:r>
    </w:p>
    <w:p w:rsidR="00063D21" w:rsidRPr="001E5831" w:rsidRDefault="00063D21" w:rsidP="00063D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3) использование лесов для разведки и добычи полезных ископаемых;</w:t>
      </w:r>
    </w:p>
    <w:p w:rsidR="00063D21" w:rsidRPr="001E5831" w:rsidRDefault="00063D21" w:rsidP="00063D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4) использование токсичных химических препаратов;</w:t>
      </w:r>
    </w:p>
    <w:p w:rsidR="00063D21" w:rsidRPr="001E5831" w:rsidRDefault="00063D21" w:rsidP="00063D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5) осуществление видов деятельности в сфере охотничьего хозяйства;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 xml:space="preserve">6) </w:t>
      </w:r>
      <w:r w:rsidRPr="001E5831">
        <w:rPr>
          <w:rFonts w:ascii="PT Astra Serif" w:eastAsia="Calibri" w:hAnsi="PT Astra Serif"/>
          <w:sz w:val="28"/>
          <w:szCs w:val="28"/>
        </w:rPr>
        <w:t>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1E5831">
        <w:rPr>
          <w:rFonts w:ascii="PT Astra Serif" w:eastAsia="Calibri" w:hAnsi="PT Astra Serif"/>
          <w:sz w:val="28"/>
          <w:szCs w:val="28"/>
        </w:rPr>
        <w:t>7)  размещение лесоперерабатывающей инфраструктуры;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1E5831">
        <w:rPr>
          <w:rFonts w:ascii="PT Astra Serif" w:eastAsia="Calibri" w:hAnsi="PT Astra Serif"/>
          <w:sz w:val="28"/>
          <w:szCs w:val="28"/>
        </w:rPr>
        <w:t>8) использование лесных участков, на которых встречаются виды растений, занесенные в Красну</w:t>
      </w:r>
      <w:r w:rsidR="00D55BF6" w:rsidRPr="001E5831">
        <w:rPr>
          <w:rFonts w:ascii="PT Astra Serif" w:eastAsia="Calibri" w:hAnsi="PT Astra Serif"/>
          <w:sz w:val="28"/>
          <w:szCs w:val="28"/>
        </w:rPr>
        <w:t>ю книгу Российской Федерации</w:t>
      </w:r>
      <w:r w:rsidRPr="001E5831">
        <w:rPr>
          <w:rFonts w:ascii="PT Astra Serif" w:eastAsia="Calibri" w:hAnsi="PT Astra Serif"/>
          <w:sz w:val="28"/>
          <w:szCs w:val="28"/>
        </w:rPr>
        <w:t>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9) повреждение лесных насаждений, растительного покрова и почв лесных участков;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10) захламление лесных участков строительным и бытовым мусором, отходами древесины, иными видами отходов;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11) возведение объектов или выполнение мероприятий, не предусмотренных проектом освоения лесного участка;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12) невыполнение обязательных требований лесного законодательства к оформлению документов (сервитут, проект освоения лесов), являющихся основанием для использования лесных участков.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i/>
          <w:sz w:val="28"/>
          <w:szCs w:val="28"/>
        </w:rPr>
      </w:pPr>
    </w:p>
    <w:p w:rsidR="00063D21" w:rsidRPr="001E5831" w:rsidRDefault="00063D21" w:rsidP="00063D21">
      <w:pPr>
        <w:jc w:val="center"/>
        <w:rPr>
          <w:rFonts w:ascii="PT Astra Serif" w:hAnsi="PT Astra Serif"/>
          <w:b/>
          <w:sz w:val="28"/>
          <w:szCs w:val="28"/>
        </w:rPr>
      </w:pPr>
      <w:r w:rsidRPr="001E5831">
        <w:rPr>
          <w:rFonts w:ascii="PT Astra Serif" w:hAnsi="PT Astra Serif"/>
          <w:b/>
          <w:sz w:val="28"/>
          <w:szCs w:val="28"/>
        </w:rPr>
        <w:t xml:space="preserve">Критерии отнесения объектов контроля к категориям риска в рамках осуществления муниципального </w:t>
      </w:r>
      <w:r w:rsidR="00D55BF6" w:rsidRPr="001E5831">
        <w:rPr>
          <w:rFonts w:ascii="PT Astra Serif" w:hAnsi="PT Astra Serif"/>
          <w:b/>
          <w:sz w:val="28"/>
          <w:szCs w:val="28"/>
        </w:rPr>
        <w:t>лесного контроля</w:t>
      </w:r>
    </w:p>
    <w:p w:rsidR="00063D21" w:rsidRPr="001E5831" w:rsidRDefault="00063D21" w:rsidP="00063D21">
      <w:pPr>
        <w:jc w:val="both"/>
        <w:rPr>
          <w:rFonts w:ascii="PT Astra Serif" w:hAnsi="PT Astra Serif"/>
          <w:i/>
          <w:sz w:val="28"/>
          <w:szCs w:val="28"/>
        </w:rPr>
      </w:pP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1. Виды деятельности контролируемых лиц, являющиеся критериями для отнесения объекта контроля к категории значительного риска: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lastRenderedPageBreak/>
        <w:t>а) Строительство;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б) Водоснабжение;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в) Добыча полезных ископаемых.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2. Виды деятельности контролируемых лиц, являющиеся критериями для отнесения объекта контроля к категории умеренного риска: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а) Деятельность гостиниц и предприятий общественного питания;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б) Обрабатывающее производство;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в) Сельское, лесное хозяйство, охота, рыболовство и рыбоводство;</w:t>
      </w:r>
    </w:p>
    <w:p w:rsidR="00063D21" w:rsidRPr="001E5831" w:rsidRDefault="00063D21" w:rsidP="00063D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г) Туристско-рекреационная деятельность.</w:t>
      </w:r>
    </w:p>
    <w:p w:rsidR="00063D21" w:rsidRPr="001E5831" w:rsidRDefault="00063D21" w:rsidP="00D55BF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E5831">
        <w:rPr>
          <w:rFonts w:ascii="PT Astra Serif" w:hAnsi="PT Astra Serif"/>
          <w:sz w:val="28"/>
          <w:szCs w:val="28"/>
        </w:rPr>
        <w:t>3. К категории низкого риска относится иная деятельность контролируемых лиц, не отнесенная к категориям значительного или умеренного риска.</w:t>
      </w:r>
    </w:p>
    <w:sectPr w:rsidR="00063D21" w:rsidRPr="001E5831" w:rsidSect="00642A8F">
      <w:headerReference w:type="default" r:id="rId9"/>
      <w:pgSz w:w="11906" w:h="16838"/>
      <w:pgMar w:top="1186" w:right="656" w:bottom="993" w:left="172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3F" w:rsidRDefault="0067103F" w:rsidP="00642A8F">
      <w:r>
        <w:separator/>
      </w:r>
    </w:p>
  </w:endnote>
  <w:endnote w:type="continuationSeparator" w:id="0">
    <w:p w:rsidR="0067103F" w:rsidRDefault="0067103F" w:rsidP="0064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3F" w:rsidRDefault="0067103F" w:rsidP="00642A8F">
      <w:r>
        <w:separator/>
      </w:r>
    </w:p>
  </w:footnote>
  <w:footnote w:type="continuationSeparator" w:id="0">
    <w:p w:rsidR="0067103F" w:rsidRDefault="0067103F" w:rsidP="0064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8F" w:rsidRDefault="00642A8F">
    <w:pPr>
      <w:pStyle w:val="af"/>
      <w:jc w:val="center"/>
    </w:pPr>
  </w:p>
  <w:p w:rsidR="00642A8F" w:rsidRDefault="00642A8F">
    <w:pPr>
      <w:pStyle w:val="af"/>
      <w:jc w:val="center"/>
    </w:pPr>
  </w:p>
  <w:p w:rsidR="00642A8F" w:rsidRDefault="0067103F">
    <w:pPr>
      <w:pStyle w:val="af"/>
      <w:jc w:val="center"/>
    </w:pPr>
    <w:sdt>
      <w:sdtPr>
        <w:id w:val="2382353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83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642A8F" w:rsidRDefault="00642A8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86"/>
    <w:rsid w:val="000323D8"/>
    <w:rsid w:val="00063D21"/>
    <w:rsid w:val="001E5831"/>
    <w:rsid w:val="002B3CB0"/>
    <w:rsid w:val="00361548"/>
    <w:rsid w:val="00530757"/>
    <w:rsid w:val="005E1F92"/>
    <w:rsid w:val="00642A8F"/>
    <w:rsid w:val="0067103F"/>
    <w:rsid w:val="008D3186"/>
    <w:rsid w:val="00934B6A"/>
    <w:rsid w:val="00D20F55"/>
    <w:rsid w:val="00D55BF6"/>
    <w:rsid w:val="00E64E7A"/>
    <w:rsid w:val="00EC3577"/>
    <w:rsid w:val="00F4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2B2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892B24"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character" w:customStyle="1" w:styleId="Absatz-Standardschriftart">
    <w:name w:val="Absatz-Standardschriftart"/>
    <w:qFormat/>
    <w:rsid w:val="00892B24"/>
  </w:style>
  <w:style w:type="character" w:customStyle="1" w:styleId="WW-Absatz-Standardschriftart">
    <w:name w:val="WW-Absatz-Standardschriftart"/>
    <w:qFormat/>
    <w:rsid w:val="00892B24"/>
  </w:style>
  <w:style w:type="character" w:customStyle="1" w:styleId="WW-Absatz-Standardschriftart1">
    <w:name w:val="WW-Absatz-Standardschriftart1"/>
    <w:qFormat/>
    <w:rsid w:val="00892B24"/>
  </w:style>
  <w:style w:type="character" w:customStyle="1" w:styleId="a3">
    <w:name w:val="Текст выноски Знак"/>
    <w:uiPriority w:val="99"/>
    <w:semiHidden/>
    <w:qFormat/>
    <w:rsid w:val="00F328D4"/>
    <w:rPr>
      <w:rFonts w:ascii="Segoe UI" w:eastAsia="Andale Sans UI" w:hAnsi="Segoe UI" w:cs="Segoe UI"/>
      <w:kern w:val="2"/>
      <w:sz w:val="18"/>
      <w:szCs w:val="18"/>
    </w:rPr>
  </w:style>
  <w:style w:type="character" w:customStyle="1" w:styleId="a4">
    <w:name w:val="Основной текст Знак"/>
    <w:basedOn w:val="a0"/>
    <w:qFormat/>
    <w:rsid w:val="004D18E4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rsid w:val="008D3186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6">
    <w:name w:val="Body Text"/>
    <w:basedOn w:val="a"/>
    <w:rsid w:val="00892B24"/>
    <w:pPr>
      <w:spacing w:after="120"/>
    </w:pPr>
  </w:style>
  <w:style w:type="paragraph" w:styleId="a7">
    <w:name w:val="List"/>
    <w:basedOn w:val="a6"/>
    <w:rsid w:val="00892B24"/>
    <w:rPr>
      <w:rFonts w:cs="Tahoma"/>
    </w:rPr>
  </w:style>
  <w:style w:type="paragraph" w:customStyle="1" w:styleId="1">
    <w:name w:val="Название объекта1"/>
    <w:basedOn w:val="a"/>
    <w:qFormat/>
    <w:rsid w:val="008D3186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D3186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6"/>
    <w:qFormat/>
    <w:rsid w:val="00892B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2">
    <w:name w:val="Название1"/>
    <w:basedOn w:val="a"/>
    <w:qFormat/>
    <w:rsid w:val="00892B2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892B24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92B24"/>
  </w:style>
  <w:style w:type="paragraph" w:styleId="aa">
    <w:name w:val="Subtitle"/>
    <w:basedOn w:val="10"/>
    <w:next w:val="a6"/>
    <w:qFormat/>
    <w:rsid w:val="00892B24"/>
    <w:pPr>
      <w:jc w:val="center"/>
    </w:pPr>
    <w:rPr>
      <w:i/>
      <w:iCs/>
    </w:rPr>
  </w:style>
  <w:style w:type="paragraph" w:styleId="ab">
    <w:name w:val="No Spacing"/>
    <w:qFormat/>
    <w:rsid w:val="00892B24"/>
    <w:rPr>
      <w:rFonts w:cs="Calibri"/>
      <w:kern w:val="2"/>
      <w:sz w:val="24"/>
      <w:szCs w:val="24"/>
      <w:lang w:eastAsia="ar-SA"/>
    </w:rPr>
  </w:style>
  <w:style w:type="paragraph" w:customStyle="1" w:styleId="ConsPlusNonformat">
    <w:name w:val="ConsPlusNonformat"/>
    <w:qFormat/>
    <w:rsid w:val="00892B24"/>
    <w:pPr>
      <w:widowControl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ConsPlusNormal">
    <w:name w:val="ConsPlusNormal"/>
    <w:qFormat/>
    <w:rsid w:val="00F6009E"/>
    <w:pPr>
      <w:widowControl w:val="0"/>
    </w:pPr>
    <w:rPr>
      <w:rFonts w:ascii="Calibri" w:hAnsi="Calibri" w:cs="Calibri"/>
      <w:sz w:val="22"/>
    </w:rPr>
  </w:style>
  <w:style w:type="paragraph" w:styleId="ac">
    <w:name w:val="Balloon Text"/>
    <w:basedOn w:val="a"/>
    <w:uiPriority w:val="99"/>
    <w:semiHidden/>
    <w:unhideWhenUsed/>
    <w:qFormat/>
    <w:rsid w:val="00F328D4"/>
    <w:rPr>
      <w:rFonts w:ascii="Segoe UI" w:hAnsi="Segoe UI"/>
      <w:sz w:val="18"/>
      <w:szCs w:val="18"/>
    </w:rPr>
  </w:style>
  <w:style w:type="paragraph" w:styleId="ad">
    <w:name w:val="List Paragraph"/>
    <w:basedOn w:val="a"/>
    <w:uiPriority w:val="34"/>
    <w:qFormat/>
    <w:rsid w:val="005309C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63D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f">
    <w:name w:val="header"/>
    <w:basedOn w:val="a"/>
    <w:link w:val="af0"/>
    <w:uiPriority w:val="99"/>
    <w:unhideWhenUsed/>
    <w:rsid w:val="00642A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2A8F"/>
    <w:rPr>
      <w:rFonts w:eastAsia="Andale Sans UI"/>
      <w:kern w:val="2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642A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42A8F"/>
    <w:rPr>
      <w:rFonts w:eastAsia="Andale Sans U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2B2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892B24"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character" w:customStyle="1" w:styleId="Absatz-Standardschriftart">
    <w:name w:val="Absatz-Standardschriftart"/>
    <w:qFormat/>
    <w:rsid w:val="00892B24"/>
  </w:style>
  <w:style w:type="character" w:customStyle="1" w:styleId="WW-Absatz-Standardschriftart">
    <w:name w:val="WW-Absatz-Standardschriftart"/>
    <w:qFormat/>
    <w:rsid w:val="00892B24"/>
  </w:style>
  <w:style w:type="character" w:customStyle="1" w:styleId="WW-Absatz-Standardschriftart1">
    <w:name w:val="WW-Absatz-Standardschriftart1"/>
    <w:qFormat/>
    <w:rsid w:val="00892B24"/>
  </w:style>
  <w:style w:type="character" w:customStyle="1" w:styleId="a3">
    <w:name w:val="Текст выноски Знак"/>
    <w:uiPriority w:val="99"/>
    <w:semiHidden/>
    <w:qFormat/>
    <w:rsid w:val="00F328D4"/>
    <w:rPr>
      <w:rFonts w:ascii="Segoe UI" w:eastAsia="Andale Sans UI" w:hAnsi="Segoe UI" w:cs="Segoe UI"/>
      <w:kern w:val="2"/>
      <w:sz w:val="18"/>
      <w:szCs w:val="18"/>
    </w:rPr>
  </w:style>
  <w:style w:type="character" w:customStyle="1" w:styleId="a4">
    <w:name w:val="Основной текст Знак"/>
    <w:basedOn w:val="a0"/>
    <w:qFormat/>
    <w:rsid w:val="004D18E4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rsid w:val="008D3186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6">
    <w:name w:val="Body Text"/>
    <w:basedOn w:val="a"/>
    <w:rsid w:val="00892B24"/>
    <w:pPr>
      <w:spacing w:after="120"/>
    </w:pPr>
  </w:style>
  <w:style w:type="paragraph" w:styleId="a7">
    <w:name w:val="List"/>
    <w:basedOn w:val="a6"/>
    <w:rsid w:val="00892B24"/>
    <w:rPr>
      <w:rFonts w:cs="Tahoma"/>
    </w:rPr>
  </w:style>
  <w:style w:type="paragraph" w:customStyle="1" w:styleId="1">
    <w:name w:val="Название объекта1"/>
    <w:basedOn w:val="a"/>
    <w:qFormat/>
    <w:rsid w:val="008D3186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D3186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6"/>
    <w:qFormat/>
    <w:rsid w:val="00892B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2">
    <w:name w:val="Название1"/>
    <w:basedOn w:val="a"/>
    <w:qFormat/>
    <w:rsid w:val="00892B2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892B24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92B24"/>
  </w:style>
  <w:style w:type="paragraph" w:styleId="aa">
    <w:name w:val="Subtitle"/>
    <w:basedOn w:val="10"/>
    <w:next w:val="a6"/>
    <w:qFormat/>
    <w:rsid w:val="00892B24"/>
    <w:pPr>
      <w:jc w:val="center"/>
    </w:pPr>
    <w:rPr>
      <w:i/>
      <w:iCs/>
    </w:rPr>
  </w:style>
  <w:style w:type="paragraph" w:styleId="ab">
    <w:name w:val="No Spacing"/>
    <w:qFormat/>
    <w:rsid w:val="00892B24"/>
    <w:rPr>
      <w:rFonts w:cs="Calibri"/>
      <w:kern w:val="2"/>
      <w:sz w:val="24"/>
      <w:szCs w:val="24"/>
      <w:lang w:eastAsia="ar-SA"/>
    </w:rPr>
  </w:style>
  <w:style w:type="paragraph" w:customStyle="1" w:styleId="ConsPlusNonformat">
    <w:name w:val="ConsPlusNonformat"/>
    <w:qFormat/>
    <w:rsid w:val="00892B24"/>
    <w:pPr>
      <w:widowControl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ConsPlusNormal">
    <w:name w:val="ConsPlusNormal"/>
    <w:qFormat/>
    <w:rsid w:val="00F6009E"/>
    <w:pPr>
      <w:widowControl w:val="0"/>
    </w:pPr>
    <w:rPr>
      <w:rFonts w:ascii="Calibri" w:hAnsi="Calibri" w:cs="Calibri"/>
      <w:sz w:val="22"/>
    </w:rPr>
  </w:style>
  <w:style w:type="paragraph" w:styleId="ac">
    <w:name w:val="Balloon Text"/>
    <w:basedOn w:val="a"/>
    <w:uiPriority w:val="99"/>
    <w:semiHidden/>
    <w:unhideWhenUsed/>
    <w:qFormat/>
    <w:rsid w:val="00F328D4"/>
    <w:rPr>
      <w:rFonts w:ascii="Segoe UI" w:hAnsi="Segoe UI"/>
      <w:sz w:val="18"/>
      <w:szCs w:val="18"/>
    </w:rPr>
  </w:style>
  <w:style w:type="paragraph" w:styleId="ad">
    <w:name w:val="List Paragraph"/>
    <w:basedOn w:val="a"/>
    <w:uiPriority w:val="34"/>
    <w:qFormat/>
    <w:rsid w:val="005309C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63D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f">
    <w:name w:val="header"/>
    <w:basedOn w:val="a"/>
    <w:link w:val="af0"/>
    <w:uiPriority w:val="99"/>
    <w:unhideWhenUsed/>
    <w:rsid w:val="00642A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2A8F"/>
    <w:rPr>
      <w:rFonts w:eastAsia="Andale Sans UI"/>
      <w:kern w:val="2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642A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42A8F"/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F84D-4EF5-4DEC-B432-72C14D7B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Смолянникова</dc:creator>
  <cp:lastModifiedBy>123</cp:lastModifiedBy>
  <cp:revision>2</cp:revision>
  <cp:lastPrinted>2022-10-27T10:45:00Z</cp:lastPrinted>
  <dcterms:created xsi:type="dcterms:W3CDTF">2022-10-27T10:46:00Z</dcterms:created>
  <dcterms:modified xsi:type="dcterms:W3CDTF">2022-10-27T10:46:00Z</dcterms:modified>
  <dc:language>ru-RU</dc:language>
</cp:coreProperties>
</file>